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9A76" w14:textId="77777777" w:rsidR="00345A14" w:rsidRPr="00741B18" w:rsidRDefault="00345A14" w:rsidP="00345A14">
      <w:pPr>
        <w:rPr>
          <w:lang w:val="en-IE"/>
        </w:rPr>
      </w:pPr>
      <w:r w:rsidRPr="00741B18">
        <w:rPr>
          <w:noProof/>
          <w:lang w:val="en-IE"/>
        </w:rPr>
        <w:drawing>
          <wp:anchor distT="0" distB="0" distL="114300" distR="114300" simplePos="0" relativeHeight="251658240" behindDoc="1" locked="0" layoutInCell="1" allowOverlap="1" wp14:anchorId="1EDF9ED1" wp14:editId="03DC72C0">
            <wp:simplePos x="0" y="0"/>
            <wp:positionH relativeFrom="margin">
              <wp:align>right</wp:align>
            </wp:positionH>
            <wp:positionV relativeFrom="paragraph">
              <wp:posOffset>0</wp:posOffset>
            </wp:positionV>
            <wp:extent cx="1590675" cy="662940"/>
            <wp:effectExtent l="0" t="0" r="0" b="0"/>
            <wp:wrapTight wrapText="bothSides">
              <wp:wrapPolygon edited="0">
                <wp:start x="3363" y="3103"/>
                <wp:lineTo x="1552" y="8690"/>
                <wp:lineTo x="1552" y="18000"/>
                <wp:lineTo x="5174" y="18000"/>
                <wp:lineTo x="17849" y="16138"/>
                <wp:lineTo x="17590" y="14276"/>
                <wp:lineTo x="20695" y="8690"/>
                <wp:lineTo x="19401" y="4966"/>
                <wp:lineTo x="7243" y="3103"/>
                <wp:lineTo x="3363" y="3103"/>
              </wp:wrapPolygon>
            </wp:wrapTight>
            <wp:docPr id="1382435665" name="Image 2" descr="Une image contenant Graphique, logo, graphism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435665" name="Image 2" descr="Une image contenant Graphique, logo, graphisme, clipart&#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662940"/>
                    </a:xfrm>
                    <a:prstGeom prst="rect">
                      <a:avLst/>
                    </a:prstGeom>
                  </pic:spPr>
                </pic:pic>
              </a:graphicData>
            </a:graphic>
          </wp:anchor>
        </w:drawing>
      </w:r>
      <w:r w:rsidRPr="00741B18">
        <w:rPr>
          <w:noProof/>
          <w:lang w:val="en-IE"/>
        </w:rPr>
        <w:drawing>
          <wp:inline distT="0" distB="0" distL="0" distR="0" wp14:anchorId="3B2AD36B" wp14:editId="74FD7507">
            <wp:extent cx="1247949" cy="1086002"/>
            <wp:effectExtent l="0" t="0" r="0" b="0"/>
            <wp:docPr id="893616745" name="Image 1" descr="Une image contenant texte, Police, blanc,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16745" name="Image 1" descr="Une image contenant texte, Police, blanc, logo&#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1247949" cy="1086002"/>
                    </a:xfrm>
                    <a:prstGeom prst="rect">
                      <a:avLst/>
                    </a:prstGeom>
                  </pic:spPr>
                </pic:pic>
              </a:graphicData>
            </a:graphic>
          </wp:inline>
        </w:drawing>
      </w:r>
    </w:p>
    <w:p w14:paraId="6D9981E6" w14:textId="5B7DE66B" w:rsidR="00345A14" w:rsidRPr="00672BEE" w:rsidRDefault="008B7DD1" w:rsidP="00672BEE">
      <w:pPr>
        <w:bidi/>
        <w:rPr>
          <w:rFonts w:ascii="Calibri" w:hAnsi="Calibri" w:cs="Calibri"/>
          <w:b/>
          <w:bCs/>
          <w:sz w:val="24"/>
          <w:szCs w:val="24"/>
          <w:rtl/>
          <w:lang w:val="en-IE" w:bidi="ar-AE"/>
        </w:rPr>
      </w:pPr>
      <w:r w:rsidRPr="00672BEE">
        <w:rPr>
          <w:rFonts w:ascii="Calibri" w:hAnsi="Calibri" w:cs="Calibri"/>
          <w:b/>
          <w:bCs/>
          <w:sz w:val="24"/>
          <w:szCs w:val="24"/>
          <w:rtl/>
          <w:lang w:val="en-IE" w:bidi="ar-AE"/>
        </w:rPr>
        <w:t xml:space="preserve">خبر صحفي </w:t>
      </w:r>
    </w:p>
    <w:p w14:paraId="35193703" w14:textId="77777777" w:rsidR="00345A14" w:rsidRPr="00741B18" w:rsidRDefault="00345A14" w:rsidP="00345A14">
      <w:pPr>
        <w:jc w:val="right"/>
        <w:rPr>
          <w:rFonts w:ascii="Outfit" w:hAnsi="Outfit" w:cs="Arial"/>
          <w:b/>
          <w:bCs/>
          <w:sz w:val="20"/>
          <w:szCs w:val="20"/>
          <w:lang w:val="en-IE"/>
        </w:rPr>
      </w:pPr>
    </w:p>
    <w:p w14:paraId="2B5C325B" w14:textId="7DC65B01" w:rsidR="008B7DD1" w:rsidRDefault="008B7DD1" w:rsidP="008B7DD1">
      <w:pPr>
        <w:pStyle w:val="NormalWeb"/>
        <w:bidi/>
        <w:jc w:val="center"/>
        <w:rPr>
          <w:rStyle w:val="citation-3"/>
          <w:rFonts w:ascii="Calibri" w:eastAsiaTheme="majorEastAsia" w:hAnsi="Calibri" w:cs="Calibri"/>
          <w:b/>
          <w:bCs/>
          <w:sz w:val="28"/>
          <w:szCs w:val="28"/>
          <w:rtl/>
        </w:rPr>
      </w:pPr>
      <w:r w:rsidRPr="00CB2A6E">
        <w:rPr>
          <w:rFonts w:ascii="Calibri" w:hAnsi="Calibri" w:cs="Calibri"/>
          <w:b/>
          <w:bCs/>
          <w:sz w:val="28"/>
          <w:szCs w:val="28"/>
          <w:rtl/>
        </w:rPr>
        <w:t>المنتدى الفرنسي-السعودي</w:t>
      </w:r>
      <w:r w:rsidRPr="00776DEB">
        <w:rPr>
          <w:rFonts w:ascii="Calibri" w:hAnsi="Calibri" w:cs="Calibri"/>
          <w:b/>
          <w:bCs/>
          <w:sz w:val="28"/>
          <w:szCs w:val="28"/>
          <w:rtl/>
        </w:rPr>
        <w:t xml:space="preserve"> </w:t>
      </w:r>
      <w:r w:rsidR="00543C64">
        <w:rPr>
          <w:rFonts w:ascii="Calibri" w:hAnsi="Calibri" w:cs="Calibri" w:hint="cs"/>
          <w:b/>
          <w:bCs/>
          <w:sz w:val="28"/>
          <w:szCs w:val="28"/>
          <w:rtl/>
        </w:rPr>
        <w:t>للأعمال</w:t>
      </w:r>
      <w:r>
        <w:rPr>
          <w:rFonts w:ascii="Calibri" w:hAnsi="Calibri" w:cs="Calibri" w:hint="cs"/>
          <w:b/>
          <w:bCs/>
          <w:sz w:val="28"/>
          <w:szCs w:val="28"/>
          <w:rtl/>
        </w:rPr>
        <w:t xml:space="preserve"> </w:t>
      </w:r>
      <w:r w:rsidRPr="008B7DD1">
        <w:rPr>
          <w:rStyle w:val="citation-3"/>
          <w:rFonts w:ascii="Calibri" w:eastAsiaTheme="majorEastAsia" w:hAnsi="Calibri" w:cs="Calibri"/>
          <w:b/>
          <w:bCs/>
          <w:sz w:val="28"/>
          <w:szCs w:val="28"/>
          <w:rtl/>
        </w:rPr>
        <w:t>يعزز العلاقات الثنائية</w:t>
      </w:r>
    </w:p>
    <w:p w14:paraId="44ED6F07" w14:textId="4543EA09" w:rsidR="008B7DD1" w:rsidRPr="008B7DD1" w:rsidRDefault="008B7DD1" w:rsidP="008B7DD1">
      <w:pPr>
        <w:pStyle w:val="NormalWeb"/>
        <w:bidi/>
        <w:jc w:val="center"/>
        <w:rPr>
          <w:rFonts w:ascii="Calibri" w:hAnsi="Calibri" w:cs="Calibri"/>
          <w:sz w:val="28"/>
          <w:szCs w:val="28"/>
        </w:rPr>
      </w:pPr>
      <w:r>
        <w:rPr>
          <w:rStyle w:val="citation-3"/>
          <w:rFonts w:ascii="Calibri" w:eastAsiaTheme="majorEastAsia" w:hAnsi="Calibri" w:cs="Calibri" w:hint="cs"/>
          <w:b/>
          <w:bCs/>
          <w:sz w:val="28"/>
          <w:szCs w:val="28"/>
          <w:rtl/>
        </w:rPr>
        <w:t>و</w:t>
      </w:r>
      <w:r w:rsidRPr="008B7DD1">
        <w:rPr>
          <w:rStyle w:val="citation-3"/>
          <w:rFonts w:ascii="Calibri" w:eastAsiaTheme="majorEastAsia" w:hAnsi="Calibri" w:cs="Calibri"/>
          <w:b/>
          <w:bCs/>
          <w:sz w:val="28"/>
          <w:szCs w:val="28"/>
          <w:rtl/>
        </w:rPr>
        <w:t>يدعم خارطة طريق رؤية</w:t>
      </w:r>
      <w:r>
        <w:rPr>
          <w:rStyle w:val="citation-3"/>
          <w:rFonts w:ascii="Calibri" w:eastAsiaTheme="majorEastAsia" w:hAnsi="Calibri" w:cs="Calibri" w:hint="cs"/>
          <w:b/>
          <w:bCs/>
          <w:sz w:val="28"/>
          <w:szCs w:val="28"/>
          <w:rtl/>
        </w:rPr>
        <w:t xml:space="preserve"> المملكة </w:t>
      </w:r>
      <w:r w:rsidRPr="008B7DD1">
        <w:rPr>
          <w:rStyle w:val="citation-3"/>
          <w:rFonts w:ascii="Calibri" w:eastAsiaTheme="majorEastAsia" w:hAnsi="Calibri" w:cs="Calibri" w:hint="cs"/>
          <w:b/>
          <w:bCs/>
          <w:sz w:val="28"/>
          <w:szCs w:val="28"/>
          <w:rtl/>
        </w:rPr>
        <w:t>2030</w:t>
      </w:r>
    </w:p>
    <w:p w14:paraId="50703F80" w14:textId="255967B1" w:rsidR="00E72178" w:rsidRDefault="008B7DD1" w:rsidP="00E72178">
      <w:pPr>
        <w:pStyle w:val="NormalWeb"/>
        <w:bidi/>
        <w:rPr>
          <w:rFonts w:ascii="Calibri" w:hAnsi="Calibri" w:cs="Calibri"/>
        </w:rPr>
      </w:pPr>
      <w:r w:rsidRPr="00E72178">
        <w:rPr>
          <w:rFonts w:ascii="Calibri" w:hAnsi="Calibri" w:cs="Calibri"/>
          <w:rtl/>
        </w:rPr>
        <w:t xml:space="preserve">الرياض، 25 نوفمبر 2025 - شكّل المنتدى الفرنسي-السعودي </w:t>
      </w:r>
      <w:r w:rsidR="00543C64">
        <w:rPr>
          <w:rFonts w:ascii="Calibri" w:hAnsi="Calibri" w:cs="Calibri" w:hint="cs"/>
          <w:rtl/>
        </w:rPr>
        <w:t>للأعمال</w:t>
      </w:r>
      <w:r w:rsidRPr="00E72178">
        <w:rPr>
          <w:rFonts w:ascii="Calibri" w:hAnsi="Calibri" w:cs="Calibri"/>
          <w:rtl/>
        </w:rPr>
        <w:t xml:space="preserve">، الذي عُقد </w:t>
      </w:r>
      <w:r w:rsidR="00E72178" w:rsidRPr="00E72178">
        <w:rPr>
          <w:rFonts w:ascii="Calibri" w:hAnsi="Calibri" w:cs="Calibri"/>
          <w:rtl/>
        </w:rPr>
        <w:t>خلال</w:t>
      </w:r>
      <w:r w:rsidRPr="00E72178">
        <w:rPr>
          <w:rFonts w:ascii="Calibri" w:hAnsi="Calibri" w:cs="Calibri"/>
          <w:rtl/>
        </w:rPr>
        <w:t xml:space="preserve"> الفترة من 23 إلى 25 نوفمبر </w:t>
      </w:r>
      <w:r w:rsidR="00E72178" w:rsidRPr="00E72178">
        <w:rPr>
          <w:rFonts w:ascii="Calibri" w:hAnsi="Calibri" w:cs="Calibri"/>
          <w:rtl/>
        </w:rPr>
        <w:t xml:space="preserve">محطة </w:t>
      </w:r>
      <w:r w:rsidR="001750F9">
        <w:rPr>
          <w:rFonts w:ascii="Calibri" w:hAnsi="Calibri" w:cs="Calibri" w:hint="cs"/>
          <w:rtl/>
        </w:rPr>
        <w:t xml:space="preserve">مهمة </w:t>
      </w:r>
      <w:r w:rsidR="001750F9" w:rsidRPr="00E72178">
        <w:rPr>
          <w:rFonts w:ascii="Calibri" w:hAnsi="Calibri" w:cs="Calibri" w:hint="cs"/>
          <w:rtl/>
        </w:rPr>
        <w:t>لتعزيز</w:t>
      </w:r>
      <w:r w:rsidR="00E72178" w:rsidRPr="00E72178">
        <w:rPr>
          <w:rFonts w:ascii="Calibri" w:hAnsi="Calibri" w:cs="Calibri"/>
          <w:rtl/>
        </w:rPr>
        <w:t xml:space="preserve"> التعاون الاقتصادي بين البلدين</w:t>
      </w:r>
      <w:r w:rsidR="00E72178" w:rsidRPr="00E72178">
        <w:rPr>
          <w:rFonts w:ascii="Calibri" w:hAnsi="Calibri" w:cs="Calibri"/>
        </w:rPr>
        <w:t>.</w:t>
      </w:r>
      <w:r w:rsidR="00E72178" w:rsidRPr="00E72178">
        <w:rPr>
          <w:rFonts w:ascii="Calibri" w:hAnsi="Calibri" w:cs="Calibri"/>
          <w:rtl/>
        </w:rPr>
        <w:t xml:space="preserve"> و</w:t>
      </w:r>
      <w:r w:rsidRPr="00E72178">
        <w:rPr>
          <w:rFonts w:ascii="Calibri" w:hAnsi="Calibri" w:cs="Calibri"/>
          <w:rtl/>
        </w:rPr>
        <w:t>نسخة هذا العام من المنتدى</w:t>
      </w:r>
      <w:r w:rsidR="00E72178" w:rsidRPr="00E72178">
        <w:rPr>
          <w:rFonts w:ascii="Calibri" w:hAnsi="Calibri" w:cs="Calibri"/>
          <w:rtl/>
        </w:rPr>
        <w:t>،</w:t>
      </w:r>
      <w:r w:rsidR="00AB7DF9" w:rsidRPr="00E72178">
        <w:rPr>
          <w:rFonts w:ascii="Calibri" w:hAnsi="Calibri" w:cs="Calibri"/>
          <w:rtl/>
        </w:rPr>
        <w:t xml:space="preserve"> </w:t>
      </w:r>
      <w:r w:rsidR="00AB7DF9">
        <w:rPr>
          <w:rFonts w:ascii="Calibri" w:hAnsi="Calibri" w:cs="Calibri" w:hint="cs"/>
          <w:rtl/>
        </w:rPr>
        <w:t xml:space="preserve">التي جاءت بعد </w:t>
      </w:r>
      <w:r w:rsidR="00AB7DF9" w:rsidRPr="00E72178">
        <w:rPr>
          <w:rFonts w:ascii="Calibri" w:hAnsi="Calibri" w:cs="Calibri"/>
          <w:rtl/>
        </w:rPr>
        <w:t xml:space="preserve">الزيارة الرسمية التي قام بها الرئيس الفرنسي إيمانويل ماكرون </w:t>
      </w:r>
      <w:r w:rsidR="00AB7DF9">
        <w:rPr>
          <w:rFonts w:ascii="Calibri" w:hAnsi="Calibri" w:cs="Calibri" w:hint="cs"/>
          <w:rtl/>
        </w:rPr>
        <w:t xml:space="preserve">للمملكة </w:t>
      </w:r>
      <w:r w:rsidR="00AB7DF9" w:rsidRPr="00E72178">
        <w:rPr>
          <w:rFonts w:ascii="Calibri" w:hAnsi="Calibri" w:cs="Calibri"/>
          <w:rtl/>
        </w:rPr>
        <w:t>في ديسمبر الماضي،</w:t>
      </w:r>
      <w:r w:rsidRPr="00E72178">
        <w:rPr>
          <w:rFonts w:ascii="Calibri" w:hAnsi="Calibri" w:cs="Calibri"/>
          <w:rtl/>
        </w:rPr>
        <w:t xml:space="preserve"> </w:t>
      </w:r>
      <w:r w:rsidR="00AB7DF9">
        <w:rPr>
          <w:rFonts w:ascii="Calibri" w:hAnsi="Calibri" w:cs="Calibri" w:hint="cs"/>
          <w:rtl/>
        </w:rPr>
        <w:t>و</w:t>
      </w:r>
      <w:r w:rsidRPr="00E72178">
        <w:rPr>
          <w:rFonts w:ascii="Calibri" w:hAnsi="Calibri" w:cs="Calibri"/>
          <w:rtl/>
        </w:rPr>
        <w:t xml:space="preserve">التي انعقدت تحت </w:t>
      </w:r>
      <w:r w:rsidR="00E72178">
        <w:rPr>
          <w:rFonts w:ascii="Calibri" w:hAnsi="Calibri" w:cs="Calibri" w:hint="cs"/>
          <w:rtl/>
        </w:rPr>
        <w:t>عنوان</w:t>
      </w:r>
      <w:r w:rsidRPr="00F1513B">
        <w:rPr>
          <w:rFonts w:ascii="Calibri" w:hAnsi="Calibri" w:cs="Calibri"/>
        </w:rPr>
        <w:t>"</w:t>
      </w:r>
      <w:r w:rsidRPr="00E72178">
        <w:rPr>
          <w:rFonts w:ascii="Calibri" w:hAnsi="Calibri" w:cs="Calibri"/>
          <w:rtl/>
        </w:rPr>
        <w:t>من إكسبو 2030 الرياض إلى كأس العالم 2034</w:t>
      </w:r>
      <w:r w:rsidRPr="00E72178">
        <w:rPr>
          <w:rFonts w:ascii="Calibri" w:hAnsi="Calibri" w:cs="Calibri"/>
        </w:rPr>
        <w:t>"</w:t>
      </w:r>
      <w:r w:rsidRPr="00E72178">
        <w:rPr>
          <w:rFonts w:ascii="Calibri" w:hAnsi="Calibri" w:cs="Calibri"/>
          <w:rtl/>
        </w:rPr>
        <w:t xml:space="preserve">، </w:t>
      </w:r>
      <w:r w:rsidR="00AB7DF9">
        <w:rPr>
          <w:rFonts w:ascii="Calibri" w:hAnsi="Calibri" w:cs="Calibri" w:hint="cs"/>
          <w:rtl/>
        </w:rPr>
        <w:t>ته</w:t>
      </w:r>
      <w:r w:rsidR="00E72178" w:rsidRPr="00E72178">
        <w:rPr>
          <w:rFonts w:ascii="Calibri" w:hAnsi="Calibri" w:cs="Calibri"/>
          <w:rtl/>
        </w:rPr>
        <w:t xml:space="preserve">دف </w:t>
      </w:r>
      <w:r w:rsidR="00AB7DF9">
        <w:rPr>
          <w:rFonts w:ascii="Calibri" w:hAnsi="Calibri" w:cs="Calibri" w:hint="cs"/>
          <w:rtl/>
        </w:rPr>
        <w:t xml:space="preserve">إلى </w:t>
      </w:r>
      <w:r w:rsidR="00E72178" w:rsidRPr="00E72178">
        <w:rPr>
          <w:rFonts w:ascii="Calibri" w:hAnsi="Calibri" w:cs="Calibri"/>
          <w:rtl/>
        </w:rPr>
        <w:t xml:space="preserve">تعميق الشراكات وربط الخبرات الفرنسية بصنّاع القرار في المملكة، إضافة إلى تسريع استثمار الفرص الواعدة ضمن مشاريع الرياض الكبرى ومبادرات </w:t>
      </w:r>
      <w:r w:rsidR="00E72178" w:rsidRPr="00E72178">
        <w:rPr>
          <w:rStyle w:val="lev"/>
          <w:rFonts w:ascii="Calibri" w:eastAsiaTheme="majorEastAsia" w:hAnsi="Calibri" w:cs="Calibri"/>
          <w:b w:val="0"/>
          <w:bCs w:val="0"/>
          <w:rtl/>
        </w:rPr>
        <w:t xml:space="preserve">رؤية </w:t>
      </w:r>
      <w:r w:rsidR="00672BEE">
        <w:rPr>
          <w:rStyle w:val="lev"/>
          <w:rFonts w:ascii="Calibri" w:eastAsiaTheme="majorEastAsia" w:hAnsi="Calibri" w:cs="Calibri" w:hint="cs"/>
          <w:b w:val="0"/>
          <w:bCs w:val="0"/>
          <w:rtl/>
          <w:lang w:bidi="ar-AE"/>
        </w:rPr>
        <w:t>المملكة</w:t>
      </w:r>
      <w:r w:rsidR="00E72178" w:rsidRPr="00E72178">
        <w:rPr>
          <w:rStyle w:val="lev"/>
          <w:rFonts w:ascii="Calibri" w:eastAsiaTheme="majorEastAsia" w:hAnsi="Calibri" w:cs="Calibri"/>
          <w:b w:val="0"/>
          <w:bCs w:val="0"/>
          <w:rtl/>
        </w:rPr>
        <w:t xml:space="preserve"> 2030</w:t>
      </w:r>
      <w:r w:rsidR="00E72178" w:rsidRPr="00E72178">
        <w:rPr>
          <w:rFonts w:ascii="Calibri" w:hAnsi="Calibri" w:cs="Calibri"/>
        </w:rPr>
        <w:t>.</w:t>
      </w:r>
    </w:p>
    <w:p w14:paraId="447489ED" w14:textId="77777777" w:rsidR="00777E24" w:rsidRDefault="00672BEE" w:rsidP="00672BEE">
      <w:pPr>
        <w:pStyle w:val="NormalWeb"/>
        <w:bidi/>
        <w:rPr>
          <w:rStyle w:val="lev"/>
          <w:rFonts w:ascii="Calibri" w:eastAsiaTheme="majorEastAsia" w:hAnsi="Calibri" w:cs="Calibri"/>
          <w:rtl/>
        </w:rPr>
      </w:pPr>
      <w:r w:rsidRPr="00672BEE">
        <w:rPr>
          <w:rStyle w:val="lev"/>
          <w:rFonts w:ascii="Calibri" w:eastAsiaTheme="majorEastAsia" w:hAnsi="Calibri" w:cs="Calibri"/>
          <w:rtl/>
        </w:rPr>
        <w:t>حضور قياسي وتموضع استراتيجي</w:t>
      </w:r>
    </w:p>
    <w:p w14:paraId="24DC66D0" w14:textId="5E2F4CC3" w:rsidR="00672BEE" w:rsidRDefault="008B7DD1" w:rsidP="00777E24">
      <w:pPr>
        <w:pStyle w:val="NormalWeb"/>
        <w:bidi/>
        <w:rPr>
          <w:rFonts w:ascii="Calibri" w:hAnsi="Calibri" w:cs="Calibri"/>
          <w:rtl/>
        </w:rPr>
      </w:pPr>
      <w:r w:rsidRPr="00672BEE">
        <w:rPr>
          <w:rStyle w:val="citation-2"/>
          <w:rFonts w:ascii="Calibri" w:eastAsiaTheme="majorEastAsia" w:hAnsi="Calibri" w:cs="Calibri"/>
          <w:rtl/>
        </w:rPr>
        <w:t>بدعم من "فريق فرنسا</w:t>
      </w:r>
      <w:r w:rsidRPr="00672BEE">
        <w:rPr>
          <w:rStyle w:val="citation-2"/>
          <w:rFonts w:ascii="Calibri" w:eastAsiaTheme="majorEastAsia" w:hAnsi="Calibri" w:cs="Calibri"/>
        </w:rPr>
        <w:t>" (Team France)</w:t>
      </w:r>
      <w:r w:rsidRPr="00672BEE">
        <w:rPr>
          <w:rStyle w:val="citation-2"/>
          <w:rFonts w:ascii="Calibri" w:eastAsiaTheme="majorEastAsia" w:hAnsi="Calibri" w:cs="Calibri"/>
          <w:rtl/>
        </w:rPr>
        <w:t xml:space="preserve">، نجح </w:t>
      </w:r>
      <w:r w:rsidR="00AB7DF9">
        <w:rPr>
          <w:rStyle w:val="citation-2"/>
          <w:rFonts w:ascii="Calibri" w:eastAsiaTheme="majorEastAsia" w:hAnsi="Calibri" w:cs="Calibri" w:hint="cs"/>
          <w:rtl/>
        </w:rPr>
        <w:t xml:space="preserve">معالي </w:t>
      </w:r>
      <w:r w:rsidR="00AB7DF9" w:rsidRPr="00776DEB">
        <w:rPr>
          <w:rFonts w:ascii="Calibri" w:hAnsi="Calibri" w:cs="Calibri"/>
          <w:rtl/>
        </w:rPr>
        <w:t xml:space="preserve">الوزير المنتدب المكلّف بالتجارة الخارجية والاستقطاب </w:t>
      </w:r>
      <w:r w:rsidR="00AB7DF9">
        <w:rPr>
          <w:rFonts w:ascii="Calibri" w:hAnsi="Calibri" w:cs="Calibri" w:hint="cs"/>
          <w:rtl/>
        </w:rPr>
        <w:t>في</w:t>
      </w:r>
      <w:r w:rsidR="00AB7DF9">
        <w:rPr>
          <w:rFonts w:ascii="Calibri" w:hAnsi="Calibri" w:cs="Calibri" w:hint="cs"/>
          <w:rtl/>
        </w:rPr>
        <w:t xml:space="preserve"> فرنسا</w:t>
      </w:r>
      <w:r w:rsidR="00AB7DF9" w:rsidRPr="00CB2A6E">
        <w:rPr>
          <w:rFonts w:ascii="Calibri" w:hAnsi="Calibri" w:cs="Calibri"/>
          <w:rtl/>
        </w:rPr>
        <w:t xml:space="preserve"> </w:t>
      </w:r>
      <w:r w:rsidR="00AB7DF9">
        <w:rPr>
          <w:rFonts w:ascii="Calibri" w:hAnsi="Calibri" w:cs="Calibri" w:hint="cs"/>
          <w:rtl/>
        </w:rPr>
        <w:t xml:space="preserve">السيّد </w:t>
      </w:r>
      <w:r w:rsidR="009538AA" w:rsidRPr="00777E24">
        <w:rPr>
          <w:rFonts w:ascii="Calibri" w:hAnsi="Calibri" w:cs="Calibri"/>
          <w:rtl/>
        </w:rPr>
        <w:t>نيكولا فوريسيي</w:t>
      </w:r>
      <w:r w:rsidR="00F1513B">
        <w:rPr>
          <w:rFonts w:ascii="Calibri" w:hAnsi="Calibri" w:cs="Calibri" w:hint="cs"/>
          <w:rtl/>
        </w:rPr>
        <w:t>ه</w:t>
      </w:r>
      <w:r w:rsidR="009538AA" w:rsidRPr="00777E24">
        <w:rPr>
          <w:rFonts w:ascii="Calibri" w:hAnsi="Calibri" w:cs="Calibri"/>
          <w:rtl/>
        </w:rPr>
        <w:t>،</w:t>
      </w:r>
      <w:r w:rsidR="009538AA" w:rsidRPr="00CB2A6E">
        <w:rPr>
          <w:rFonts w:ascii="Calibri" w:hAnsi="Calibri" w:cs="Calibri"/>
          <w:rtl/>
        </w:rPr>
        <w:t xml:space="preserve"> </w:t>
      </w:r>
      <w:r w:rsidR="009538AA" w:rsidRPr="00543C64">
        <w:rPr>
          <w:rStyle w:val="lev"/>
          <w:rFonts w:ascii="Calibri" w:eastAsiaTheme="majorEastAsia" w:hAnsi="Calibri" w:cs="Calibri" w:hint="cs"/>
          <w:b w:val="0"/>
          <w:bCs w:val="0"/>
          <w:rtl/>
        </w:rPr>
        <w:t>،</w:t>
      </w:r>
      <w:r w:rsidRPr="00672BEE">
        <w:rPr>
          <w:rStyle w:val="citation-2"/>
          <w:rFonts w:ascii="Calibri" w:eastAsiaTheme="majorEastAsia" w:hAnsi="Calibri" w:cs="Calibri"/>
          <w:rtl/>
        </w:rPr>
        <w:t xml:space="preserve"> في </w:t>
      </w:r>
      <w:r w:rsidR="00672BEE">
        <w:rPr>
          <w:rStyle w:val="citation-2"/>
          <w:rFonts w:ascii="Calibri" w:eastAsiaTheme="majorEastAsia" w:hAnsi="Calibri" w:cs="Calibri" w:hint="cs"/>
          <w:rtl/>
        </w:rPr>
        <w:t xml:space="preserve">تمكين </w:t>
      </w:r>
      <w:r w:rsidRPr="00672BEE">
        <w:rPr>
          <w:rStyle w:val="citation-2"/>
          <w:rFonts w:ascii="Calibri" w:eastAsiaTheme="majorEastAsia" w:hAnsi="Calibri" w:cs="Calibri"/>
          <w:rtl/>
        </w:rPr>
        <w:t xml:space="preserve">أكثر من 100 شركة فرنسية </w:t>
      </w:r>
      <w:r w:rsidR="00672BEE">
        <w:rPr>
          <w:rStyle w:val="citation-2"/>
          <w:rFonts w:ascii="Calibri" w:eastAsiaTheme="majorEastAsia" w:hAnsi="Calibri" w:cs="Calibri" w:hint="cs"/>
          <w:rtl/>
        </w:rPr>
        <w:t xml:space="preserve">من التموضع </w:t>
      </w:r>
      <w:r w:rsidRPr="00672BEE">
        <w:rPr>
          <w:rStyle w:val="citation-2"/>
          <w:rFonts w:ascii="Calibri" w:eastAsiaTheme="majorEastAsia" w:hAnsi="Calibri" w:cs="Calibri"/>
          <w:rtl/>
        </w:rPr>
        <w:t xml:space="preserve">على خارطة المشاريع </w:t>
      </w:r>
      <w:r w:rsidR="00672BEE">
        <w:rPr>
          <w:rStyle w:val="citation-2"/>
          <w:rFonts w:ascii="Calibri" w:eastAsiaTheme="majorEastAsia" w:hAnsi="Calibri" w:cs="Calibri" w:hint="cs"/>
          <w:rtl/>
        </w:rPr>
        <w:t>الكبرى</w:t>
      </w:r>
      <w:r w:rsidRPr="00672BEE">
        <w:rPr>
          <w:rStyle w:val="citation-2"/>
          <w:rFonts w:ascii="Calibri" w:eastAsiaTheme="majorEastAsia" w:hAnsi="Calibri" w:cs="Calibri"/>
          <w:rtl/>
        </w:rPr>
        <w:t xml:space="preserve"> في الرياض، مما يضعها بقوة ضمن دائرة الاهتمام </w:t>
      </w:r>
      <w:r w:rsidR="001750F9">
        <w:rPr>
          <w:rStyle w:val="citation-2"/>
          <w:rFonts w:ascii="Calibri" w:eastAsiaTheme="majorEastAsia" w:hAnsi="Calibri" w:cs="Calibri" w:hint="cs"/>
          <w:rtl/>
        </w:rPr>
        <w:t>استعدادا ل</w:t>
      </w:r>
      <w:r w:rsidRPr="00672BEE">
        <w:rPr>
          <w:rStyle w:val="citation-2"/>
          <w:rFonts w:ascii="Calibri" w:eastAsiaTheme="majorEastAsia" w:hAnsi="Calibri" w:cs="Calibri"/>
          <w:rtl/>
        </w:rPr>
        <w:t>معرض إكسبو 2030 الرياض والطريق إلى كأس العالم 2034</w:t>
      </w:r>
      <w:r w:rsidRPr="00672BEE">
        <w:rPr>
          <w:rStyle w:val="citation-2"/>
          <w:rFonts w:ascii="Calibri" w:eastAsiaTheme="majorEastAsia" w:hAnsi="Calibri" w:cs="Calibri"/>
        </w:rPr>
        <w:t>.</w:t>
      </w:r>
      <w:r w:rsidRPr="00672BEE">
        <w:rPr>
          <w:rFonts w:ascii="Calibri" w:hAnsi="Calibri" w:cs="Calibri"/>
        </w:rPr>
        <w:t xml:space="preserve"> </w:t>
      </w:r>
      <w:r w:rsidRPr="00672BEE">
        <w:rPr>
          <w:rFonts w:ascii="Calibri" w:hAnsi="Calibri" w:cs="Calibri"/>
          <w:rtl/>
        </w:rPr>
        <w:t>و</w:t>
      </w:r>
      <w:r w:rsidR="00672BEE">
        <w:rPr>
          <w:rFonts w:ascii="Calibri" w:hAnsi="Calibri" w:cs="Calibri" w:hint="cs"/>
          <w:rtl/>
        </w:rPr>
        <w:t xml:space="preserve">قد </w:t>
      </w:r>
      <w:r w:rsidRPr="00672BEE">
        <w:rPr>
          <w:rFonts w:ascii="Calibri" w:hAnsi="Calibri" w:cs="Calibri"/>
          <w:rtl/>
        </w:rPr>
        <w:t>جمع المنتدى أكثر من 800 من أصحاب المصلحة البارزين من القطاعات الحكومية</w:t>
      </w:r>
      <w:r w:rsidR="00672BEE">
        <w:rPr>
          <w:rFonts w:ascii="Calibri" w:hAnsi="Calibri" w:cs="Calibri" w:hint="cs"/>
          <w:rtl/>
        </w:rPr>
        <w:t>،</w:t>
      </w:r>
      <w:r w:rsidRPr="00672BEE">
        <w:rPr>
          <w:rFonts w:ascii="Calibri" w:hAnsi="Calibri" w:cs="Calibri"/>
          <w:rtl/>
        </w:rPr>
        <w:t xml:space="preserve"> العامة والخاصة، </w:t>
      </w:r>
      <w:r w:rsidR="00672BEE" w:rsidRPr="00672BEE">
        <w:rPr>
          <w:rFonts w:ascii="Calibri" w:hAnsi="Calibri" w:cs="Calibri"/>
          <w:rtl/>
        </w:rPr>
        <w:t>ليشكّل بذلك محطة بارزة في مسار تعزيز التعاون الثنائي</w:t>
      </w:r>
      <w:r w:rsidR="00672BEE" w:rsidRPr="00672BEE">
        <w:rPr>
          <w:rFonts w:ascii="Calibri" w:hAnsi="Calibri" w:cs="Calibri"/>
        </w:rPr>
        <w:t>.</w:t>
      </w:r>
    </w:p>
    <w:p w14:paraId="77C968E5" w14:textId="2328D565" w:rsidR="009538AA" w:rsidRPr="009538AA" w:rsidRDefault="009538AA" w:rsidP="009538AA">
      <w:pPr>
        <w:pStyle w:val="Titre3"/>
        <w:bidi/>
        <w:rPr>
          <w:rFonts w:ascii="Calibri" w:hAnsi="Calibri" w:cs="Calibri"/>
          <w:b/>
          <w:bCs/>
          <w:color w:val="000000" w:themeColor="text1"/>
          <w:sz w:val="24"/>
          <w:szCs w:val="24"/>
        </w:rPr>
      </w:pPr>
      <w:r w:rsidRPr="009538AA">
        <w:rPr>
          <w:rFonts w:ascii="Calibri" w:hAnsi="Calibri" w:cs="Calibri"/>
          <w:b/>
          <w:bCs/>
          <w:color w:val="000000" w:themeColor="text1"/>
          <w:sz w:val="24"/>
          <w:szCs w:val="24"/>
          <w:rtl/>
        </w:rPr>
        <w:t>حفل الافتتاح ومشاركة رفيعة المستوى</w:t>
      </w:r>
    </w:p>
    <w:p w14:paraId="04CA0B03" w14:textId="3D38E494" w:rsidR="009538AA" w:rsidRDefault="00777E24" w:rsidP="009538AA">
      <w:pPr>
        <w:pStyle w:val="NormalWeb"/>
        <w:bidi/>
        <w:rPr>
          <w:rFonts w:ascii="Calibri" w:hAnsi="Calibri" w:cs="Calibri"/>
          <w:rtl/>
        </w:rPr>
      </w:pPr>
      <w:r w:rsidRPr="00777E24">
        <w:rPr>
          <w:rFonts w:ascii="Calibri" w:hAnsi="Calibri" w:cs="Calibri"/>
          <w:rtl/>
        </w:rPr>
        <w:t xml:space="preserve">شهد حفل افتتاح المنتدى حضور </w:t>
      </w:r>
      <w:r w:rsidR="009538AA" w:rsidRPr="00777E24">
        <w:rPr>
          <w:rFonts w:ascii="Calibri" w:hAnsi="Calibri" w:cs="Calibri"/>
          <w:rtl/>
        </w:rPr>
        <w:t>معالي نيكولا فوريسييه، في أول زيارة رسمية له إلى المملكة العربية السعودية، ومعالي ماجد بن عبد الله القصبي، وزير التجارة في المملكة العربية السعودية</w:t>
      </w:r>
      <w:r w:rsidR="009538AA" w:rsidRPr="00777E24">
        <w:rPr>
          <w:rFonts w:ascii="Calibri" w:hAnsi="Calibri" w:cs="Calibri"/>
        </w:rPr>
        <w:t>.</w:t>
      </w:r>
    </w:p>
    <w:p w14:paraId="56152245" w14:textId="4E023A9B" w:rsidR="009538AA" w:rsidRPr="00777E24" w:rsidRDefault="009538AA" w:rsidP="00777E24">
      <w:pPr>
        <w:pStyle w:val="NormalWeb"/>
        <w:bidi/>
        <w:rPr>
          <w:rFonts w:ascii="Calibri" w:hAnsi="Calibri" w:cs="Calibri"/>
        </w:rPr>
      </w:pPr>
      <w:r w:rsidRPr="00777E24">
        <w:rPr>
          <w:rFonts w:ascii="Calibri" w:hAnsi="Calibri" w:cs="Calibri"/>
          <w:rtl/>
          <w:lang w:bidi="ar-AE"/>
        </w:rPr>
        <w:t xml:space="preserve">وقد </w:t>
      </w:r>
      <w:r w:rsidRPr="00777E24">
        <w:rPr>
          <w:rFonts w:ascii="Calibri" w:hAnsi="Calibri" w:cs="Calibri"/>
          <w:rtl/>
        </w:rPr>
        <w:t>تم تنظيم المنتدى من قبل وكالة بيزنس فرانس، بدعم من السفارة الفرنسية وقسمها الاقتصادي، ومجلس الأعمال السعودي الفرنسي</w:t>
      </w:r>
      <w:r w:rsidRPr="00777E24">
        <w:rPr>
          <w:rFonts w:ascii="Calibri" w:hAnsi="Calibri" w:cs="Calibri"/>
        </w:rPr>
        <w:t xml:space="preserve"> </w:t>
      </w:r>
      <w:r w:rsidRPr="00777E24">
        <w:rPr>
          <w:rFonts w:ascii="Calibri" w:hAnsi="Calibri" w:cs="Calibri"/>
          <w:rtl/>
        </w:rPr>
        <w:t xml:space="preserve">برئاسة الدكتور محمد بن لادن، وبنك الاستثمار الفرنسي </w:t>
      </w:r>
      <w:r w:rsidR="00A7368E" w:rsidRPr="00777E24">
        <w:rPr>
          <w:rFonts w:ascii="Calibri" w:hAnsi="Calibri" w:cs="Calibri" w:hint="cs"/>
          <w:rtl/>
        </w:rPr>
        <w:t>العام</w:t>
      </w:r>
      <w:r w:rsidR="00A7368E">
        <w:rPr>
          <w:rFonts w:ascii="Calibri" w:hAnsi="Calibri" w:cs="Calibri" w:hint="cs"/>
          <w:rtl/>
        </w:rPr>
        <w:t xml:space="preserve"> </w:t>
      </w:r>
      <w:r w:rsidR="00A7368E">
        <w:rPr>
          <w:rFonts w:ascii="Calibri" w:hAnsi="Calibri" w:cs="Calibri"/>
          <w:rtl/>
        </w:rPr>
        <w:t>(</w:t>
      </w:r>
      <w:r w:rsidR="00A7368E" w:rsidRPr="00777E24">
        <w:rPr>
          <w:rFonts w:ascii="Calibri" w:hAnsi="Calibri" w:cs="Calibri"/>
          <w:rtl/>
        </w:rPr>
        <w:t>بي</w:t>
      </w:r>
      <w:r w:rsidR="00A7368E">
        <w:rPr>
          <w:rFonts w:ascii="Calibri" w:hAnsi="Calibri" w:cs="Calibri" w:hint="cs"/>
          <w:rtl/>
        </w:rPr>
        <w:t xml:space="preserve"> بي فرانس للتأمين على الصادرات)</w:t>
      </w:r>
      <w:r w:rsidR="00A7368E" w:rsidRPr="00F1513B">
        <w:rPr>
          <w:rFonts w:ascii="Calibri" w:hAnsi="Calibri" w:cs="Calibri"/>
          <w:rtl/>
        </w:rPr>
        <w:t>،</w:t>
      </w:r>
      <w:r w:rsidRPr="00777E24">
        <w:rPr>
          <w:rFonts w:ascii="Calibri" w:hAnsi="Calibri" w:cs="Calibri"/>
          <w:rtl/>
        </w:rPr>
        <w:t xml:space="preserve"> وجمعية "ميديف إنترناشيونال "، </w:t>
      </w:r>
      <w:r w:rsidR="00777E24" w:rsidRPr="00777E24">
        <w:rPr>
          <w:rFonts w:ascii="Calibri" w:hAnsi="Calibri" w:cs="Calibri"/>
          <w:rtl/>
        </w:rPr>
        <w:t>بالإضافة إلى فريق المستشارين الفرنسيين للتجارة الخارجية في المملكة</w:t>
      </w:r>
      <w:r w:rsidR="00777E24" w:rsidRPr="00777E24">
        <w:rPr>
          <w:rFonts w:ascii="Calibri" w:hAnsi="Calibri" w:cs="Calibri"/>
        </w:rPr>
        <w:t>.</w:t>
      </w:r>
      <w:r w:rsidR="00777E24" w:rsidRPr="00777E24">
        <w:rPr>
          <w:rFonts w:ascii="Calibri" w:hAnsi="Calibri" w:cs="Calibri"/>
          <w:rtl/>
        </w:rPr>
        <w:t xml:space="preserve"> وعُقد</w:t>
      </w:r>
      <w:r w:rsidRPr="00777E24">
        <w:rPr>
          <w:rFonts w:ascii="Calibri" w:hAnsi="Calibri" w:cs="Calibri"/>
          <w:rtl/>
        </w:rPr>
        <w:t xml:space="preserve"> ال</w:t>
      </w:r>
      <w:r w:rsidR="00A7368E">
        <w:rPr>
          <w:rFonts w:ascii="Calibri" w:hAnsi="Calibri" w:cs="Calibri" w:hint="cs"/>
          <w:rtl/>
        </w:rPr>
        <w:t xml:space="preserve">منتدى </w:t>
      </w:r>
      <w:r w:rsidRPr="00777E24">
        <w:rPr>
          <w:rFonts w:ascii="Calibri" w:hAnsi="Calibri" w:cs="Calibri"/>
          <w:rtl/>
        </w:rPr>
        <w:t>بالتعاون الوثيق مع شركاء سعوديين رئيسيين بينهم وزارة التجارة، وزارة الاستثمار، والهيئة الملكية لمدينة الرياض، وشركة إكسبو 2030 الرياض</w:t>
      </w:r>
      <w:r w:rsidRPr="00777E24">
        <w:rPr>
          <w:rFonts w:ascii="Calibri" w:hAnsi="Calibri" w:cs="Calibri"/>
        </w:rPr>
        <w:t>.</w:t>
      </w:r>
    </w:p>
    <w:p w14:paraId="0E36FE48" w14:textId="1C9AB8F1" w:rsidR="00777E24" w:rsidRPr="00777E24" w:rsidRDefault="00777E24" w:rsidP="00777E24">
      <w:pPr>
        <w:pStyle w:val="Titre3"/>
        <w:bidi/>
        <w:rPr>
          <w:rFonts w:ascii="Calibri" w:hAnsi="Calibri" w:cs="Calibri"/>
          <w:b/>
          <w:bCs/>
          <w:color w:val="000000" w:themeColor="text1"/>
          <w:sz w:val="24"/>
          <w:szCs w:val="24"/>
        </w:rPr>
      </w:pPr>
      <w:r w:rsidRPr="00777E24">
        <w:rPr>
          <w:rFonts w:ascii="Calibri" w:hAnsi="Calibri" w:cs="Calibri"/>
          <w:b/>
          <w:bCs/>
          <w:color w:val="000000" w:themeColor="text1"/>
          <w:sz w:val="24"/>
          <w:szCs w:val="24"/>
          <w:rtl/>
        </w:rPr>
        <w:t>مبادرات استراتيجية ونتائج ملموسة</w:t>
      </w:r>
    </w:p>
    <w:p w14:paraId="6EC5C62D" w14:textId="70909406" w:rsidR="00777E24" w:rsidRPr="0069046E" w:rsidRDefault="00777E24" w:rsidP="00EF1BE6">
      <w:pPr>
        <w:pStyle w:val="NormalWeb"/>
        <w:bidi/>
        <w:rPr>
          <w:rFonts w:ascii="Calibri" w:hAnsi="Calibri" w:cs="Calibri"/>
          <w:rtl/>
        </w:rPr>
      </w:pPr>
      <w:r w:rsidRPr="0069046E">
        <w:rPr>
          <w:rFonts w:ascii="Calibri" w:hAnsi="Calibri" w:cs="Calibri"/>
          <w:rtl/>
        </w:rPr>
        <w:t>في إطار رؤية</w:t>
      </w:r>
      <w:r w:rsidRPr="0069046E">
        <w:rPr>
          <w:rFonts w:ascii="Calibri" w:hAnsi="Calibri" w:cs="Calibri"/>
          <w:rtl/>
          <w:lang w:bidi="ar-AE"/>
        </w:rPr>
        <w:t xml:space="preserve"> </w:t>
      </w:r>
      <w:r w:rsidR="00EF1BE6" w:rsidRPr="0069046E">
        <w:rPr>
          <w:rFonts w:ascii="Calibri" w:hAnsi="Calibri" w:cs="Calibri"/>
          <w:rtl/>
          <w:lang w:bidi="ar-AE"/>
        </w:rPr>
        <w:t xml:space="preserve">المملكة </w:t>
      </w:r>
      <w:r w:rsidR="00EF1BE6" w:rsidRPr="0069046E">
        <w:rPr>
          <w:rFonts w:ascii="Calibri" w:hAnsi="Calibri" w:cs="Calibri"/>
          <w:rtl/>
        </w:rPr>
        <w:t>2030</w:t>
      </w:r>
      <w:r w:rsidRPr="0069046E">
        <w:rPr>
          <w:rFonts w:ascii="Calibri" w:hAnsi="Calibri" w:cs="Calibri"/>
          <w:rtl/>
        </w:rPr>
        <w:t xml:space="preserve">، </w:t>
      </w:r>
      <w:r w:rsidR="00EF1BE6" w:rsidRPr="0069046E">
        <w:rPr>
          <w:rFonts w:ascii="Calibri" w:hAnsi="Calibri" w:cs="Calibri"/>
          <w:rtl/>
        </w:rPr>
        <w:t xml:space="preserve">تبرز مدينة </w:t>
      </w:r>
      <w:r w:rsidRPr="0069046E">
        <w:rPr>
          <w:rFonts w:ascii="Calibri" w:hAnsi="Calibri" w:cs="Calibri"/>
          <w:rtl/>
        </w:rPr>
        <w:t xml:space="preserve">الرياض كمركز عالمي للأعمال والثقافة والسياحة والفعاليات الكبرى. </w:t>
      </w:r>
      <w:r w:rsidR="00EF1BE6" w:rsidRPr="0069046E">
        <w:rPr>
          <w:rFonts w:ascii="Calibri" w:hAnsi="Calibri" w:cs="Calibri"/>
          <w:rtl/>
        </w:rPr>
        <w:t>وتشهد العاصمة تحوّلات غير مسبوقة من خلال مشاريع ضخمة مثل</w:t>
      </w:r>
      <w:r w:rsidR="0069046E" w:rsidRPr="0069046E">
        <w:rPr>
          <w:rFonts w:ascii="Calibri" w:hAnsi="Calibri" w:cs="Calibri"/>
          <w:rtl/>
        </w:rPr>
        <w:t xml:space="preserve"> الدرعية،</w:t>
      </w:r>
      <w:r w:rsidR="00EF1BE6" w:rsidRPr="0069046E">
        <w:rPr>
          <w:rFonts w:ascii="Calibri" w:hAnsi="Calibri" w:cs="Calibri"/>
          <w:rtl/>
        </w:rPr>
        <w:t xml:space="preserve"> و</w:t>
      </w:r>
      <w:r w:rsidR="00EF1BE6" w:rsidRPr="0069046E">
        <w:rPr>
          <w:rStyle w:val="Accentuation"/>
          <w:rFonts w:ascii="Calibri" w:eastAsiaTheme="majorEastAsia" w:hAnsi="Calibri" w:cs="Calibri"/>
          <w:i w:val="0"/>
          <w:iCs w:val="0"/>
          <w:rtl/>
        </w:rPr>
        <w:t>القدية</w:t>
      </w:r>
      <w:r w:rsidR="00EF1BE6" w:rsidRPr="0069046E">
        <w:rPr>
          <w:rFonts w:ascii="Calibri" w:hAnsi="Calibri" w:cs="Calibri"/>
          <w:rtl/>
        </w:rPr>
        <w:t>، ومركز الملك عبد الله المالي، و</w:t>
      </w:r>
      <w:r w:rsidR="00EF1BE6" w:rsidRPr="0069046E">
        <w:rPr>
          <w:rStyle w:val="Accentuation"/>
          <w:rFonts w:ascii="Calibri" w:eastAsiaTheme="majorEastAsia" w:hAnsi="Calibri" w:cs="Calibri"/>
          <w:i w:val="0"/>
          <w:iCs w:val="0"/>
          <w:rtl/>
        </w:rPr>
        <w:t>إكسبو 2030 الرياض</w:t>
      </w:r>
      <w:r w:rsidR="00EF1BE6" w:rsidRPr="0069046E">
        <w:rPr>
          <w:rFonts w:ascii="Calibri" w:hAnsi="Calibri" w:cs="Calibri"/>
          <w:rtl/>
        </w:rPr>
        <w:t>، و</w:t>
      </w:r>
      <w:r w:rsidR="00EF1BE6" w:rsidRPr="0069046E">
        <w:rPr>
          <w:rStyle w:val="Accentuation"/>
          <w:rFonts w:ascii="Calibri" w:eastAsiaTheme="majorEastAsia" w:hAnsi="Calibri" w:cs="Calibri"/>
          <w:i w:val="0"/>
          <w:iCs w:val="0"/>
          <w:rtl/>
        </w:rPr>
        <w:t>كأس العالم 2034</w:t>
      </w:r>
      <w:r w:rsidR="00EF1BE6" w:rsidRPr="0069046E">
        <w:rPr>
          <w:rStyle w:val="Accentuation"/>
          <w:rFonts w:ascii="Calibri" w:eastAsiaTheme="majorEastAsia" w:hAnsi="Calibri" w:cs="Calibri"/>
          <w:i w:val="0"/>
          <w:iCs w:val="0"/>
        </w:rPr>
        <w:t xml:space="preserve">. </w:t>
      </w:r>
      <w:r w:rsidR="00EF1BE6" w:rsidRPr="0069046E">
        <w:rPr>
          <w:rStyle w:val="Accentuation"/>
          <w:rFonts w:ascii="Calibri" w:eastAsiaTheme="majorEastAsia" w:hAnsi="Calibri" w:cs="Calibri"/>
          <w:i w:val="0"/>
          <w:iCs w:val="0"/>
          <w:rtl/>
        </w:rPr>
        <w:t>وتساهم</w:t>
      </w:r>
      <w:r w:rsidRPr="0069046E">
        <w:rPr>
          <w:rFonts w:ascii="Calibri" w:hAnsi="Calibri" w:cs="Calibri"/>
          <w:rtl/>
        </w:rPr>
        <w:t xml:space="preserve"> الشركات الفرنسية بنشاط في هذا التحول من خلال خبرتها في </w:t>
      </w:r>
      <w:r w:rsidR="0069046E" w:rsidRPr="0069046E">
        <w:rPr>
          <w:rFonts w:ascii="Calibri" w:hAnsi="Calibri" w:cs="Calibri"/>
          <w:rtl/>
        </w:rPr>
        <w:t xml:space="preserve">مجالات </w:t>
      </w:r>
      <w:r w:rsidRPr="0069046E">
        <w:rPr>
          <w:rFonts w:ascii="Calibri" w:hAnsi="Calibri" w:cs="Calibri"/>
          <w:rtl/>
        </w:rPr>
        <w:t>البنية التحتية، والهندسة، والمياه، والتنقل، والطاقة، و</w:t>
      </w:r>
      <w:r w:rsidR="0069046E" w:rsidRPr="0069046E">
        <w:rPr>
          <w:rFonts w:ascii="Calibri" w:hAnsi="Calibri" w:cs="Calibri"/>
          <w:rtl/>
        </w:rPr>
        <w:t xml:space="preserve">الخدمات </w:t>
      </w:r>
      <w:r w:rsidRPr="0069046E">
        <w:rPr>
          <w:rFonts w:ascii="Calibri" w:hAnsi="Calibri" w:cs="Calibri"/>
          <w:rtl/>
        </w:rPr>
        <w:t>اللوجستي</w:t>
      </w:r>
      <w:r w:rsidR="0069046E" w:rsidRPr="0069046E">
        <w:rPr>
          <w:rFonts w:ascii="Calibri" w:hAnsi="Calibri" w:cs="Calibri"/>
          <w:rtl/>
        </w:rPr>
        <w:t>ة</w:t>
      </w:r>
      <w:r w:rsidRPr="0069046E">
        <w:rPr>
          <w:rFonts w:ascii="Calibri" w:hAnsi="Calibri" w:cs="Calibri"/>
          <w:rtl/>
        </w:rPr>
        <w:t>، وتجارة التجزئة، والتمويل، والأمن، والضيافة، وفن الطهي، والتكنولوجيا. وإلى جانب هذه القطاعات، تستثمر فرنسا أيضًا في تطوير المهارات ودعم طموح المملكة العربية السعودية لبناء اقتصاد قائم على المعرفة</w:t>
      </w:r>
      <w:r w:rsidRPr="0069046E">
        <w:rPr>
          <w:rFonts w:ascii="Calibri" w:hAnsi="Calibri" w:cs="Calibri"/>
        </w:rPr>
        <w:t>.</w:t>
      </w:r>
    </w:p>
    <w:p w14:paraId="1060F08E" w14:textId="514094D5" w:rsidR="0069046E" w:rsidRDefault="0069046E" w:rsidP="0069046E">
      <w:pPr>
        <w:pStyle w:val="NormalWeb"/>
        <w:bidi/>
        <w:rPr>
          <w:rFonts w:ascii="Calibri" w:hAnsi="Calibri" w:cs="Calibri"/>
        </w:rPr>
      </w:pPr>
      <w:r w:rsidRPr="0069046E">
        <w:rPr>
          <w:rFonts w:ascii="Calibri" w:hAnsi="Calibri" w:cs="Calibri"/>
          <w:rtl/>
        </w:rPr>
        <w:t xml:space="preserve">شكل الحوار الاستراتيجي بين معالي الوزير </w:t>
      </w:r>
      <w:r w:rsidR="00F1513B" w:rsidRPr="00777E24">
        <w:rPr>
          <w:rFonts w:ascii="Calibri" w:hAnsi="Calibri" w:cs="Calibri"/>
          <w:rtl/>
        </w:rPr>
        <w:t xml:space="preserve">نيكولا </w:t>
      </w:r>
      <w:r w:rsidR="00F1513B" w:rsidRPr="00777E24">
        <w:rPr>
          <w:rFonts w:ascii="Calibri" w:hAnsi="Calibri" w:cs="Calibri" w:hint="cs"/>
          <w:rtl/>
        </w:rPr>
        <w:t>فوريسييه</w:t>
      </w:r>
      <w:r w:rsidR="00F1513B" w:rsidRPr="0069046E">
        <w:rPr>
          <w:rFonts w:ascii="Calibri" w:hAnsi="Calibri" w:cs="Calibri" w:hint="cs"/>
          <w:rtl/>
        </w:rPr>
        <w:t>،</w:t>
      </w:r>
      <w:r w:rsidRPr="0069046E">
        <w:rPr>
          <w:rFonts w:ascii="Calibri" w:hAnsi="Calibri" w:cs="Calibri"/>
          <w:rtl/>
        </w:rPr>
        <w:t xml:space="preserve"> والشركات الفرنسية، والمهندس طلال المرّي، الرئيس التنفيذي لشركة </w:t>
      </w:r>
      <w:r w:rsidRPr="0069046E">
        <w:rPr>
          <w:rStyle w:val="Accentuation"/>
          <w:rFonts w:ascii="Calibri" w:eastAsiaTheme="majorEastAsia" w:hAnsi="Calibri" w:cs="Calibri"/>
          <w:i w:val="0"/>
          <w:iCs w:val="0"/>
          <w:rtl/>
        </w:rPr>
        <w:t>إكسبو 2030 الرياض</w:t>
      </w:r>
      <w:r w:rsidRPr="0069046E">
        <w:rPr>
          <w:rFonts w:ascii="Calibri" w:hAnsi="Calibri" w:cs="Calibri"/>
          <w:rtl/>
        </w:rPr>
        <w:t>، أحد أبرز محاور المنتدى.</w:t>
      </w:r>
      <w:r w:rsidR="00777E24" w:rsidRPr="0069046E">
        <w:rPr>
          <w:rFonts w:ascii="Calibri" w:hAnsi="Calibri" w:cs="Calibri"/>
          <w:rtl/>
        </w:rPr>
        <w:t xml:space="preserve"> </w:t>
      </w:r>
      <w:r w:rsidRPr="0069046E">
        <w:rPr>
          <w:rFonts w:ascii="Calibri" w:hAnsi="Calibri" w:cs="Calibri"/>
          <w:rtl/>
        </w:rPr>
        <w:t xml:space="preserve">وأسفر هذا اللقاء عن إطلاق </w:t>
      </w:r>
      <w:r w:rsidR="00777E24" w:rsidRPr="0069046E">
        <w:rPr>
          <w:rFonts w:ascii="Calibri" w:hAnsi="Calibri" w:cs="Calibri"/>
          <w:rtl/>
        </w:rPr>
        <w:t xml:space="preserve">فريق عمل "فريق فرنسا </w:t>
      </w:r>
      <w:r w:rsidR="00777E24" w:rsidRPr="0069046E">
        <w:rPr>
          <w:rFonts w:ascii="Calibri" w:hAnsi="Calibri" w:cs="Calibri"/>
          <w:rtl/>
        </w:rPr>
        <w:lastRenderedPageBreak/>
        <w:t>إكسبو</w:t>
      </w:r>
      <w:r w:rsidR="00EF1BE6" w:rsidRPr="0069046E">
        <w:rPr>
          <w:rFonts w:ascii="Calibri" w:hAnsi="Calibri" w:cs="Calibri"/>
          <w:rtl/>
        </w:rPr>
        <w:t>"</w:t>
      </w:r>
      <w:r w:rsidR="00777E24" w:rsidRPr="0069046E">
        <w:rPr>
          <w:rFonts w:ascii="Calibri" w:hAnsi="Calibri" w:cs="Calibri"/>
        </w:rPr>
        <w:t xml:space="preserve"> (Team France Expo Task Force)</w:t>
      </w:r>
      <w:r w:rsidR="00777E24" w:rsidRPr="0069046E">
        <w:rPr>
          <w:rFonts w:ascii="Calibri" w:hAnsi="Calibri" w:cs="Calibri"/>
          <w:rtl/>
        </w:rPr>
        <w:t xml:space="preserve">، وهي آلية جديدة مصممة لتنسيق وتعزيز القدرات الفرنسية </w:t>
      </w:r>
      <w:r w:rsidRPr="0069046E">
        <w:rPr>
          <w:rFonts w:ascii="Calibri" w:hAnsi="Calibri" w:cs="Calibri"/>
          <w:rtl/>
        </w:rPr>
        <w:t xml:space="preserve">للمساهمة في </w:t>
      </w:r>
      <w:r w:rsidR="00777E24" w:rsidRPr="0069046E">
        <w:rPr>
          <w:rFonts w:ascii="Calibri" w:hAnsi="Calibri" w:cs="Calibri"/>
          <w:rtl/>
        </w:rPr>
        <w:t xml:space="preserve">إكسبو 2030 الرياض وتطوير الشراكات، </w:t>
      </w:r>
      <w:r w:rsidRPr="0069046E">
        <w:rPr>
          <w:rFonts w:ascii="Calibri" w:hAnsi="Calibri" w:cs="Calibri"/>
          <w:rtl/>
        </w:rPr>
        <w:t>وضمان استمرار الحوار والتعاون مع أصحاب المصلحة السعوديين</w:t>
      </w:r>
      <w:r w:rsidRPr="0069046E">
        <w:rPr>
          <w:rFonts w:ascii="Calibri" w:hAnsi="Calibri" w:cs="Calibri"/>
        </w:rPr>
        <w:t>.</w:t>
      </w:r>
    </w:p>
    <w:p w14:paraId="04155087" w14:textId="6269D56B" w:rsidR="00144646" w:rsidRDefault="00144646" w:rsidP="00864F4F">
      <w:pPr>
        <w:pStyle w:val="NormalWeb"/>
        <w:bidi/>
        <w:rPr>
          <w:rFonts w:ascii="Calibri" w:hAnsi="Calibri" w:cs="Calibri"/>
          <w:rtl/>
        </w:rPr>
      </w:pPr>
      <w:r w:rsidRPr="00F1513B">
        <w:rPr>
          <w:rFonts w:ascii="Calibri" w:hAnsi="Calibri" w:cs="Calibri"/>
          <w:rtl/>
        </w:rPr>
        <w:t>بالإضافة إلى ذلك، تم الإعلان عن مذكرة تفاهم ثلاثية بين</w:t>
      </w:r>
      <w:r w:rsidR="00864F4F">
        <w:rPr>
          <w:rFonts w:ascii="Calibri" w:hAnsi="Calibri" w:cs="Calibri"/>
        </w:rPr>
        <w:t xml:space="preserve"> </w:t>
      </w:r>
      <w:r w:rsidR="00864F4F" w:rsidRPr="00864F4F">
        <w:rPr>
          <w:rFonts w:ascii="Calibri" w:hAnsi="Calibri" w:cs="Calibri"/>
          <w:rtl/>
        </w:rPr>
        <w:t>بنك الاستثمارات العامة </w:t>
      </w:r>
      <w:r w:rsidR="00864F4F">
        <w:rPr>
          <w:rFonts w:ascii="Calibri" w:hAnsi="Calibri" w:cs="Calibri" w:hint="cs"/>
          <w:rtl/>
        </w:rPr>
        <w:t xml:space="preserve">الفرنس </w:t>
      </w:r>
      <w:r w:rsidR="00F1513B">
        <w:rPr>
          <w:rFonts w:ascii="Calibri" w:hAnsi="Calibri" w:cs="Calibri" w:hint="cs"/>
          <w:rtl/>
        </w:rPr>
        <w:t>(بي بي فرانس للتأمين على الصادرات)</w:t>
      </w:r>
      <w:r w:rsidRPr="00F1513B">
        <w:rPr>
          <w:rFonts w:ascii="Calibri" w:hAnsi="Calibri" w:cs="Calibri"/>
          <w:rtl/>
        </w:rPr>
        <w:t xml:space="preserve">، والشركة السعودية </w:t>
      </w:r>
      <w:r w:rsidR="00F1513B" w:rsidRPr="00F1513B">
        <w:rPr>
          <w:rFonts w:ascii="Calibri" w:hAnsi="Calibri" w:cs="Calibri" w:hint="cs"/>
          <w:rtl/>
        </w:rPr>
        <w:t>للكهرباء</w:t>
      </w:r>
      <w:r w:rsidR="00F1513B" w:rsidRPr="00F1513B">
        <w:rPr>
          <w:rFonts w:ascii="Calibri" w:hAnsi="Calibri" w:cs="Calibri"/>
          <w:rtl/>
        </w:rPr>
        <w:t>،</w:t>
      </w:r>
      <w:r w:rsidRPr="00F1513B">
        <w:rPr>
          <w:rFonts w:ascii="Calibri" w:hAnsi="Calibri" w:cs="Calibri"/>
          <w:rtl/>
        </w:rPr>
        <w:t xml:space="preserve"> وشركة جنرال </w:t>
      </w:r>
      <w:r w:rsidR="00F1513B" w:rsidRPr="00F1513B">
        <w:rPr>
          <w:rFonts w:ascii="Calibri" w:hAnsi="Calibri" w:cs="Calibri" w:hint="cs"/>
          <w:rtl/>
        </w:rPr>
        <w:t>إلكتريك</w:t>
      </w:r>
      <w:r w:rsidR="00F1513B" w:rsidRPr="00F1513B">
        <w:rPr>
          <w:rFonts w:ascii="Calibri" w:hAnsi="Calibri" w:cs="Calibri"/>
          <w:rtl/>
        </w:rPr>
        <w:t>،</w:t>
      </w:r>
      <w:r w:rsidRPr="00F1513B">
        <w:rPr>
          <w:rFonts w:ascii="Calibri" w:hAnsi="Calibri" w:cs="Calibri"/>
        </w:rPr>
        <w:t xml:space="preserve"> </w:t>
      </w:r>
      <w:r w:rsidR="001750F9">
        <w:rPr>
          <w:rFonts w:ascii="Calibri" w:hAnsi="Calibri" w:cs="Calibri" w:hint="cs"/>
          <w:rtl/>
        </w:rPr>
        <w:t>ل</w:t>
      </w:r>
      <w:r w:rsidRPr="00F1513B">
        <w:rPr>
          <w:rFonts w:ascii="Calibri" w:hAnsi="Calibri" w:cs="Calibri"/>
          <w:rtl/>
        </w:rPr>
        <w:t xml:space="preserve">تقديم حلول تمويل سريعة وفعالة مصممة خصيصاً لدعم العقود الممنوحة من قبل الشركة السعودية </w:t>
      </w:r>
      <w:r w:rsidR="00F1513B" w:rsidRPr="00F1513B">
        <w:rPr>
          <w:rFonts w:ascii="Calibri" w:hAnsi="Calibri" w:cs="Calibri" w:hint="cs"/>
          <w:rtl/>
        </w:rPr>
        <w:t>للكهرباء</w:t>
      </w:r>
      <w:r w:rsidR="00F1513B" w:rsidRPr="00F1513B">
        <w:rPr>
          <w:rFonts w:ascii="Calibri" w:hAnsi="Calibri" w:cs="Calibri"/>
        </w:rPr>
        <w:t xml:space="preserve"> </w:t>
      </w:r>
      <w:r w:rsidR="00F1513B" w:rsidRPr="00F1513B">
        <w:rPr>
          <w:rFonts w:ascii="Calibri" w:hAnsi="Calibri" w:cs="Calibri"/>
          <w:rtl/>
        </w:rPr>
        <w:t>لشركة</w:t>
      </w:r>
      <w:r w:rsidRPr="00F1513B">
        <w:rPr>
          <w:rFonts w:ascii="Calibri" w:hAnsi="Calibri" w:cs="Calibri"/>
          <w:rtl/>
        </w:rPr>
        <w:t xml:space="preserve"> جنرال </w:t>
      </w:r>
      <w:r w:rsidR="00F1513B" w:rsidRPr="00F1513B">
        <w:rPr>
          <w:rFonts w:ascii="Calibri" w:hAnsi="Calibri" w:cs="Calibri" w:hint="cs"/>
          <w:rtl/>
        </w:rPr>
        <w:t>إلكتريك</w:t>
      </w:r>
      <w:r w:rsidR="00F1513B" w:rsidRPr="00F1513B">
        <w:rPr>
          <w:rFonts w:ascii="Calibri" w:hAnsi="Calibri" w:cs="Calibri"/>
          <w:rtl/>
        </w:rPr>
        <w:t>،</w:t>
      </w:r>
      <w:r w:rsidRPr="00F1513B">
        <w:rPr>
          <w:rFonts w:ascii="Calibri" w:hAnsi="Calibri" w:cs="Calibri"/>
          <w:rtl/>
        </w:rPr>
        <w:t xml:space="preserve"> مما يضمن التنفيذ </w:t>
      </w:r>
      <w:r w:rsidR="001750F9">
        <w:rPr>
          <w:rFonts w:ascii="Calibri" w:hAnsi="Calibri" w:cs="Calibri" w:hint="cs"/>
          <w:rtl/>
        </w:rPr>
        <w:t>السريع</w:t>
      </w:r>
      <w:r w:rsidRPr="00F1513B">
        <w:rPr>
          <w:rFonts w:ascii="Calibri" w:hAnsi="Calibri" w:cs="Calibri"/>
          <w:rtl/>
        </w:rPr>
        <w:t xml:space="preserve"> لمشاريع البنية التحتية الرئيسية بما يتماشى مع طموحات المملكة في قطاعي الطاقة والصناعة</w:t>
      </w:r>
      <w:r w:rsidRPr="00F1513B">
        <w:rPr>
          <w:rFonts w:ascii="Calibri" w:hAnsi="Calibri" w:cs="Calibri"/>
        </w:rPr>
        <w:t>.</w:t>
      </w:r>
    </w:p>
    <w:p w14:paraId="51F41038" w14:textId="77777777" w:rsidR="0069046E" w:rsidRPr="0069046E" w:rsidRDefault="0069046E" w:rsidP="0069046E">
      <w:pPr>
        <w:pStyle w:val="Titre3"/>
        <w:bidi/>
        <w:rPr>
          <w:rFonts w:ascii="Calibri" w:hAnsi="Calibri" w:cs="Calibri"/>
          <w:b/>
          <w:bCs/>
          <w:color w:val="000000" w:themeColor="text1"/>
          <w:sz w:val="24"/>
          <w:szCs w:val="24"/>
        </w:rPr>
      </w:pPr>
      <w:r w:rsidRPr="0069046E">
        <w:rPr>
          <w:rFonts w:ascii="Calibri" w:hAnsi="Calibri" w:cs="Calibri"/>
          <w:b/>
          <w:bCs/>
          <w:color w:val="000000" w:themeColor="text1"/>
          <w:sz w:val="24"/>
          <w:szCs w:val="24"/>
          <w:rtl/>
        </w:rPr>
        <w:t>برنامج يركز على المشاركة رفيعة المستوى</w:t>
      </w:r>
    </w:p>
    <w:p w14:paraId="1B1F1EAB" w14:textId="61F0CFFF" w:rsidR="0069046E" w:rsidRPr="00BB61C8" w:rsidRDefault="0069046E" w:rsidP="0069046E">
      <w:pPr>
        <w:pStyle w:val="NormalWeb"/>
        <w:numPr>
          <w:ilvl w:val="0"/>
          <w:numId w:val="19"/>
        </w:numPr>
        <w:bidi/>
        <w:rPr>
          <w:rFonts w:ascii="Calibri" w:hAnsi="Calibri" w:cs="Calibri"/>
        </w:rPr>
      </w:pPr>
      <w:r w:rsidRPr="00BB61C8">
        <w:rPr>
          <w:rFonts w:ascii="Calibri" w:hAnsi="Calibri" w:cs="Calibri"/>
          <w:b/>
          <w:bCs/>
          <w:rtl/>
        </w:rPr>
        <w:t>اليوم الأول</w:t>
      </w:r>
      <w:r w:rsidRPr="00BB61C8">
        <w:rPr>
          <w:rFonts w:ascii="Calibri" w:hAnsi="Calibri" w:cs="Calibri"/>
          <w:b/>
          <w:bCs/>
        </w:rPr>
        <w:t>:</w:t>
      </w:r>
      <w:r w:rsidRPr="00BB61C8">
        <w:rPr>
          <w:rFonts w:ascii="Calibri" w:hAnsi="Calibri" w:cs="Calibri"/>
        </w:rPr>
        <w:t xml:space="preserve"> </w:t>
      </w:r>
      <w:r w:rsidRPr="00BB61C8">
        <w:rPr>
          <w:rFonts w:ascii="Calibri" w:hAnsi="Calibri" w:cs="Calibri"/>
          <w:rtl/>
        </w:rPr>
        <w:t xml:space="preserve">بالشراكة مع الهيئة الملكية لمدينة الرياض، جمعت ورش العمل قادة المشاريع الكبرى في الرياض، مما سمح للشركات الفرنسية باكتساب رؤى أعمق حول الأولويات المحلية وإظهار خبراتها. وسلطت الشركات الفرنسية الضوء على تجربتها في إنجاز الألعاب الأولمبية والفعاليات الرياضية الدولية الكبرى الأخرى، بينما استعرض كبار المقاولين السعوديين، بما في ذلك شركة السيف للمقاولات الهندسية، وشركة المباني العامة للمقاولات، وشركة </w:t>
      </w:r>
      <w:r w:rsidR="00310F17" w:rsidRPr="00BB61C8">
        <w:rPr>
          <w:rFonts w:ascii="Calibri" w:hAnsi="Calibri" w:cs="Calibri"/>
          <w:rtl/>
        </w:rPr>
        <w:t>الجهاز</w:t>
      </w:r>
      <w:r w:rsidRPr="00BB61C8">
        <w:rPr>
          <w:rFonts w:ascii="Calibri" w:hAnsi="Calibri" w:cs="Calibri"/>
          <w:rtl/>
        </w:rPr>
        <w:t xml:space="preserve"> القابضة، المشاريع العملاقة في المملكة وناقشوا سُبل التعاون بين فرنسا والمملكة العربية السعودية</w:t>
      </w:r>
      <w:r w:rsidRPr="00BB61C8">
        <w:rPr>
          <w:rFonts w:ascii="Calibri" w:hAnsi="Calibri" w:cs="Calibri"/>
        </w:rPr>
        <w:t>.</w:t>
      </w:r>
    </w:p>
    <w:p w14:paraId="0DFD68C4" w14:textId="2B3A7D69" w:rsidR="00310F17" w:rsidRDefault="00310F17" w:rsidP="00310F17">
      <w:pPr>
        <w:pStyle w:val="NormalWeb"/>
        <w:numPr>
          <w:ilvl w:val="0"/>
          <w:numId w:val="19"/>
        </w:numPr>
        <w:bidi/>
        <w:rPr>
          <w:rFonts w:ascii="Calibri" w:hAnsi="Calibri" w:cs="Calibri"/>
        </w:rPr>
      </w:pPr>
      <w:r w:rsidRPr="00BB61C8">
        <w:rPr>
          <w:rFonts w:ascii="Calibri" w:hAnsi="Calibri" w:cs="Calibri"/>
          <w:b/>
          <w:bCs/>
          <w:rtl/>
        </w:rPr>
        <w:t>اليوم الثاني</w:t>
      </w:r>
      <w:r w:rsidRPr="00BB61C8">
        <w:rPr>
          <w:rFonts w:ascii="Calibri" w:hAnsi="Calibri" w:cs="Calibri"/>
          <w:b/>
          <w:bCs/>
        </w:rPr>
        <w:t>:</w:t>
      </w:r>
      <w:r w:rsidRPr="00BB61C8">
        <w:rPr>
          <w:rFonts w:ascii="Calibri" w:hAnsi="Calibri" w:cs="Calibri"/>
        </w:rPr>
        <w:t xml:space="preserve"> </w:t>
      </w:r>
      <w:r w:rsidRPr="00BB61C8">
        <w:rPr>
          <w:rFonts w:ascii="Calibri" w:hAnsi="Calibri" w:cs="Calibri"/>
          <w:rtl/>
        </w:rPr>
        <w:t>أتاحت ورش العمل التي عقدت مع جهات من صندوق الاستثمارات العامة</w:t>
      </w:r>
      <w:r w:rsidRPr="00BB61C8">
        <w:rPr>
          <w:rFonts w:ascii="Calibri" w:hAnsi="Calibri" w:cs="Calibri"/>
          <w:b/>
          <w:bCs/>
        </w:rPr>
        <w:t xml:space="preserve"> </w:t>
      </w:r>
      <w:r w:rsidRPr="00BB61C8">
        <w:rPr>
          <w:rFonts w:ascii="Calibri" w:hAnsi="Calibri" w:cs="Calibri"/>
          <w:rtl/>
        </w:rPr>
        <w:t xml:space="preserve">وكبار المقاولين السعوديين للشركات الفرنسية فرصة التواصل المباشر مع الجهات </w:t>
      </w:r>
      <w:r w:rsidR="00BB61C8" w:rsidRPr="00BB61C8">
        <w:rPr>
          <w:rFonts w:ascii="Calibri" w:hAnsi="Calibri" w:cs="Calibri"/>
          <w:rtl/>
        </w:rPr>
        <w:t>المسؤولة عن أكبر المشاريع البنية التحتية والصناعية في الرياض</w:t>
      </w:r>
      <w:r w:rsidRPr="00BB61C8">
        <w:rPr>
          <w:rFonts w:ascii="Calibri" w:hAnsi="Calibri" w:cs="Calibri"/>
          <w:rtl/>
        </w:rPr>
        <w:t>، مما سهّل فهماً أعمق لاحتياجات المشاريع وتحديد المجالات المحتملة للشراكة</w:t>
      </w:r>
      <w:r w:rsidRPr="00BB61C8">
        <w:rPr>
          <w:rFonts w:ascii="Calibri" w:hAnsi="Calibri" w:cs="Calibri"/>
        </w:rPr>
        <w:t>.</w:t>
      </w:r>
    </w:p>
    <w:p w14:paraId="7873C117" w14:textId="1FD12192" w:rsidR="00BB61C8" w:rsidRPr="00BB61C8" w:rsidRDefault="00BB61C8" w:rsidP="00BB61C8">
      <w:pPr>
        <w:pStyle w:val="NormalWeb"/>
        <w:numPr>
          <w:ilvl w:val="0"/>
          <w:numId w:val="19"/>
        </w:numPr>
        <w:bidi/>
        <w:rPr>
          <w:rFonts w:ascii="Calibri" w:hAnsi="Calibri" w:cs="Calibri"/>
        </w:rPr>
      </w:pPr>
      <w:r w:rsidRPr="00BB61C8">
        <w:rPr>
          <w:rFonts w:ascii="Calibri" w:hAnsi="Calibri" w:cs="Calibri"/>
          <w:b/>
          <w:bCs/>
          <w:rtl/>
        </w:rPr>
        <w:t>اليوم الثالث</w:t>
      </w:r>
      <w:r w:rsidRPr="00BB61C8">
        <w:rPr>
          <w:rFonts w:ascii="Calibri" w:hAnsi="Calibri" w:cs="Calibri"/>
          <w:b/>
          <w:bCs/>
        </w:rPr>
        <w:t>:</w:t>
      </w:r>
      <w:r w:rsidRPr="00BB61C8">
        <w:rPr>
          <w:rFonts w:ascii="Calibri" w:hAnsi="Calibri" w:cs="Calibri"/>
        </w:rPr>
        <w:t xml:space="preserve"> </w:t>
      </w:r>
      <w:r w:rsidRPr="00BB61C8">
        <w:rPr>
          <w:rFonts w:ascii="Calibri" w:hAnsi="Calibri" w:cs="Calibri"/>
          <w:rtl/>
        </w:rPr>
        <w:t>تضمن اليوم الأخير جلسات "فريق فرنسا للتصدير</w:t>
      </w:r>
      <w:r w:rsidRPr="00BB61C8">
        <w:rPr>
          <w:rFonts w:ascii="Calibri" w:hAnsi="Calibri" w:cs="Calibri"/>
        </w:rPr>
        <w:t xml:space="preserve">" (Team France Export) </w:t>
      </w:r>
      <w:r w:rsidRPr="00BB61C8">
        <w:rPr>
          <w:rFonts w:ascii="Calibri" w:hAnsi="Calibri" w:cs="Calibri"/>
          <w:rtl/>
        </w:rPr>
        <w:t>في المجلس السعودي الفرنسي، تل</w:t>
      </w:r>
      <w:r w:rsidRPr="00BB61C8">
        <w:rPr>
          <w:rFonts w:ascii="Calibri" w:hAnsi="Calibri" w:cs="Calibri" w:hint="cs"/>
          <w:rtl/>
        </w:rPr>
        <w:t>ا</w:t>
      </w:r>
      <w:r w:rsidRPr="00BB61C8">
        <w:rPr>
          <w:rFonts w:ascii="Calibri" w:hAnsi="Calibri" w:cs="Calibri"/>
          <w:rtl/>
        </w:rPr>
        <w:t xml:space="preserve">ها زيارة ميدانية إلى </w:t>
      </w:r>
      <w:r>
        <w:rPr>
          <w:rFonts w:ascii="Calibri" w:hAnsi="Calibri" w:cs="Calibri" w:hint="cs"/>
          <w:rtl/>
        </w:rPr>
        <w:t>القدية</w:t>
      </w:r>
      <w:r w:rsidRPr="00BB61C8">
        <w:rPr>
          <w:rFonts w:ascii="Calibri" w:hAnsi="Calibri" w:cs="Calibri"/>
          <w:rtl/>
        </w:rPr>
        <w:t>، مما عمّق التعاون وفتح آفاقاً جديدة للشراكة</w:t>
      </w:r>
      <w:r w:rsidRPr="00BB61C8">
        <w:rPr>
          <w:rFonts w:ascii="Calibri" w:hAnsi="Calibri" w:cs="Calibri"/>
        </w:rPr>
        <w:t>.</w:t>
      </w:r>
    </w:p>
    <w:p w14:paraId="0BC38FDC" w14:textId="77777777" w:rsidR="00BB61C8" w:rsidRPr="00275E3D" w:rsidRDefault="00BB61C8" w:rsidP="00BB61C8">
      <w:pPr>
        <w:pStyle w:val="NormalWeb"/>
        <w:bidi/>
        <w:rPr>
          <w:rFonts w:ascii="Calibri" w:hAnsi="Calibri" w:cs="Calibri"/>
          <w:rtl/>
        </w:rPr>
      </w:pPr>
      <w:r w:rsidRPr="00275E3D">
        <w:rPr>
          <w:rFonts w:ascii="Calibri" w:hAnsi="Calibri" w:cs="Calibri"/>
          <w:rtl/>
        </w:rPr>
        <w:t>طوال الأيام الثلاثة، تناولت حلقات النقاش مواضيع الابتكار، والاستدامة، والتقنيات الذكية، والتبادل الثقافي، وعرضت رؤى من القادة الفرنسيين والسعوديين على حد سواء</w:t>
      </w:r>
      <w:r w:rsidRPr="00275E3D">
        <w:rPr>
          <w:rFonts w:ascii="Calibri" w:hAnsi="Calibri" w:cs="Calibri"/>
        </w:rPr>
        <w:t>.</w:t>
      </w:r>
    </w:p>
    <w:p w14:paraId="14502C56" w14:textId="354E503C" w:rsidR="002D16D9" w:rsidRPr="00BE1524" w:rsidRDefault="001750F9" w:rsidP="0036676F">
      <w:pPr>
        <w:bidi/>
        <w:spacing w:before="100" w:beforeAutospacing="1" w:after="100" w:afterAutospacing="1"/>
        <w:rPr>
          <w:rFonts w:ascii="Outfit" w:hAnsi="Outfit"/>
          <w:lang w:val="en-US"/>
        </w:rPr>
      </w:pPr>
      <w:r>
        <w:rPr>
          <w:rFonts w:ascii="Calibri" w:hAnsi="Calibri" w:cs="Calibri" w:hint="cs"/>
          <w:sz w:val="24"/>
          <w:szCs w:val="24"/>
          <w:rtl/>
        </w:rPr>
        <w:t xml:space="preserve">كما </w:t>
      </w:r>
      <w:r w:rsidR="00CF02DC" w:rsidRPr="00275E3D">
        <w:rPr>
          <w:rFonts w:ascii="Calibri" w:hAnsi="Calibri" w:cs="Calibri"/>
          <w:sz w:val="24"/>
          <w:szCs w:val="24"/>
          <w:rtl/>
        </w:rPr>
        <w:t xml:space="preserve">شهد المنتدى إنجازاً بارزاً بإطلاق الدفعة الرابعة من برنامج </w:t>
      </w:r>
      <w:r w:rsidR="00CF02DC" w:rsidRPr="00275E3D">
        <w:rPr>
          <w:rFonts w:ascii="Calibri" w:eastAsia="Times New Roman" w:hAnsi="Calibri" w:cs="Calibri"/>
          <w:kern w:val="0"/>
          <w:sz w:val="24"/>
          <w:szCs w:val="24"/>
          <w14:ligatures w14:val="none"/>
        </w:rPr>
        <w:t>"</w:t>
      </w:r>
      <w:r w:rsidR="00CF02DC" w:rsidRPr="00275E3D">
        <w:rPr>
          <w:rFonts w:ascii="Calibri" w:eastAsia="Times New Roman" w:hAnsi="Calibri" w:cs="Calibri"/>
          <w:kern w:val="0"/>
          <w:sz w:val="24"/>
          <w:szCs w:val="24"/>
          <w:rtl/>
          <w14:ligatures w14:val="none"/>
        </w:rPr>
        <w:t>بوستر غرو جلوبال</w:t>
      </w:r>
      <w:r w:rsidR="00275E3D" w:rsidRPr="00275E3D">
        <w:rPr>
          <w:rFonts w:ascii="Calibri" w:hAnsi="Calibri" w:cs="Calibri" w:hint="cs"/>
          <w:sz w:val="24"/>
          <w:szCs w:val="24"/>
          <w:rtl/>
        </w:rPr>
        <w:t xml:space="preserve">، وتم تدشين </w:t>
      </w:r>
      <w:r w:rsidR="00CF02DC" w:rsidRPr="00275E3D">
        <w:rPr>
          <w:rFonts w:ascii="Calibri" w:hAnsi="Calibri" w:cs="Calibri"/>
          <w:sz w:val="24"/>
          <w:szCs w:val="24"/>
          <w:rtl/>
        </w:rPr>
        <w:t xml:space="preserve">مرحلة الانغماس في </w:t>
      </w:r>
      <w:r w:rsidR="00CF02DC" w:rsidRPr="00275E3D">
        <w:rPr>
          <w:rFonts w:ascii="Calibri" w:hAnsi="Calibri" w:cs="Calibri"/>
          <w:sz w:val="24"/>
          <w:szCs w:val="24"/>
        </w:rPr>
        <w:t>"</w:t>
      </w:r>
      <w:r w:rsidR="00CF02DC" w:rsidRPr="00275E3D">
        <w:rPr>
          <w:rFonts w:ascii="Calibri" w:hAnsi="Calibri" w:cs="Calibri"/>
          <w:sz w:val="24"/>
          <w:szCs w:val="24"/>
          <w:rtl/>
        </w:rPr>
        <w:t>القرية الفرنسية</w:t>
      </w:r>
      <w:r w:rsidR="00CF02DC" w:rsidRPr="00275E3D">
        <w:rPr>
          <w:rFonts w:ascii="Calibri" w:hAnsi="Calibri" w:cs="Calibri"/>
          <w:sz w:val="24"/>
          <w:szCs w:val="24"/>
        </w:rPr>
        <w:t>"</w:t>
      </w:r>
      <w:r w:rsidR="00CF02DC" w:rsidRPr="00275E3D">
        <w:rPr>
          <w:rFonts w:ascii="Calibri" w:hAnsi="Calibri" w:cs="Calibri"/>
          <w:sz w:val="24"/>
          <w:szCs w:val="24"/>
          <w:rtl/>
        </w:rPr>
        <w:t>، حيث بدأت 22 شركة فرنسية صغيرة ومتوسطة وناشئة ذات نمو عالٍ مسار تسريع مدته تسعة أشهر. شاركت هذه الشركات في أكثر من 300 اجتماع ثنا</w:t>
      </w:r>
      <w:r w:rsidR="00543C64">
        <w:rPr>
          <w:rFonts w:ascii="Calibri" w:hAnsi="Calibri" w:cs="Calibri" w:hint="cs"/>
          <w:sz w:val="24"/>
          <w:szCs w:val="24"/>
          <w:rtl/>
        </w:rPr>
        <w:t>ئي</w:t>
      </w:r>
      <w:r w:rsidR="00275E3D" w:rsidRPr="00275E3D">
        <w:rPr>
          <w:rFonts w:ascii="Calibri" w:hAnsi="Calibri" w:cs="Calibri"/>
          <w:b/>
          <w:bCs/>
          <w:sz w:val="24"/>
          <w:szCs w:val="24"/>
          <w:rtl/>
        </w:rPr>
        <w:t xml:space="preserve"> </w:t>
      </w:r>
      <w:r w:rsidR="00275E3D" w:rsidRPr="00275E3D">
        <w:rPr>
          <w:rFonts w:ascii="Calibri" w:eastAsia="Times New Roman" w:hAnsi="Calibri" w:cs="Calibri"/>
          <w:kern w:val="0"/>
          <w:sz w:val="24"/>
          <w:szCs w:val="24"/>
          <w:rtl/>
          <w14:ligatures w14:val="none"/>
        </w:rPr>
        <w:t>(بي 2 بي</w:t>
      </w:r>
      <w:r w:rsidR="00275E3D" w:rsidRPr="00275E3D">
        <w:rPr>
          <w:rFonts w:ascii="Calibri" w:hAnsi="Calibri" w:cs="Calibri" w:hint="cs"/>
          <w:sz w:val="24"/>
          <w:szCs w:val="24"/>
          <w:rtl/>
        </w:rPr>
        <w:t>)،</w:t>
      </w:r>
      <w:r w:rsidR="00CF02DC" w:rsidRPr="00275E3D">
        <w:rPr>
          <w:rFonts w:ascii="Calibri" w:hAnsi="Calibri" w:cs="Calibri"/>
          <w:sz w:val="24"/>
          <w:szCs w:val="24"/>
          <w:rtl/>
        </w:rPr>
        <w:t xml:space="preserve"> مما أسفر عن توقيع أكثر من 10 مذكرات </w:t>
      </w:r>
      <w:r w:rsidR="00275E3D" w:rsidRPr="00275E3D">
        <w:rPr>
          <w:rFonts w:ascii="Calibri" w:hAnsi="Calibri" w:cs="Calibri" w:hint="cs"/>
          <w:sz w:val="24"/>
          <w:szCs w:val="24"/>
          <w:rtl/>
        </w:rPr>
        <w:t>تفاهم</w:t>
      </w:r>
      <w:r w:rsidR="00275E3D" w:rsidRPr="00275E3D">
        <w:rPr>
          <w:rFonts w:ascii="Calibri" w:hAnsi="Calibri" w:cs="Calibri"/>
          <w:sz w:val="24"/>
          <w:szCs w:val="24"/>
        </w:rPr>
        <w:t xml:space="preserve"> </w:t>
      </w:r>
      <w:r w:rsidR="00275E3D" w:rsidRPr="00275E3D">
        <w:rPr>
          <w:rFonts w:ascii="Calibri" w:eastAsia="Times New Roman" w:hAnsi="Calibri" w:cs="Calibri"/>
          <w:kern w:val="0"/>
          <w:sz w:val="24"/>
          <w:szCs w:val="24"/>
          <w:rtl/>
          <w14:ligatures w14:val="none"/>
        </w:rPr>
        <w:t>وفتح آفاقٍ جديدة في مجالات توطين الصناعة وتأهيل الموردين وتوسّع الشركات ضمن القطاعات السعودية ذات الأولوية</w:t>
      </w:r>
      <w:r w:rsidR="00275E3D" w:rsidRPr="00275E3D">
        <w:rPr>
          <w:rFonts w:ascii="Calibri" w:eastAsia="Times New Roman" w:hAnsi="Calibri" w:cs="Calibri"/>
          <w:kern w:val="0"/>
          <w:sz w:val="24"/>
          <w:szCs w:val="24"/>
          <w14:ligatures w14:val="none"/>
        </w:rPr>
        <w:t>.</w:t>
      </w:r>
      <w:r w:rsidR="00275E3D" w:rsidRPr="00275E3D">
        <w:rPr>
          <w:rFonts w:ascii="Calibri" w:eastAsia="Times New Roman" w:hAnsi="Calibri" w:cs="Calibri" w:hint="cs"/>
          <w:kern w:val="0"/>
          <w:sz w:val="24"/>
          <w:szCs w:val="24"/>
          <w:rtl/>
          <w14:ligatures w14:val="none"/>
        </w:rPr>
        <w:t xml:space="preserve"> </w:t>
      </w:r>
      <w:r w:rsidR="00CF02DC" w:rsidRPr="00275E3D">
        <w:rPr>
          <w:rFonts w:ascii="Calibri" w:hAnsi="Calibri" w:cs="Calibri"/>
          <w:sz w:val="24"/>
          <w:szCs w:val="24"/>
          <w:rtl/>
        </w:rPr>
        <w:t>وقد دخلت الدفعة الآن مرحلة الانغماس، التي تشمل الرياض وجدة والدمام</w:t>
      </w:r>
      <w:r w:rsidR="00CF02DC" w:rsidRPr="00275E3D">
        <w:rPr>
          <w:rFonts w:ascii="Calibri" w:hAnsi="Calibri" w:cs="Calibri"/>
          <w:sz w:val="24"/>
          <w:szCs w:val="24"/>
        </w:rPr>
        <w:t>.</w:t>
      </w:r>
    </w:p>
    <w:p w14:paraId="63D4DBEC" w14:textId="71274FC0" w:rsidR="00275E3D" w:rsidRPr="0036676F" w:rsidRDefault="006C70A3" w:rsidP="00275E3D">
      <w:pPr>
        <w:pStyle w:val="Titre3"/>
        <w:bidi/>
        <w:rPr>
          <w:rFonts w:ascii="Calibri" w:hAnsi="Calibri" w:cs="Calibri"/>
          <w:b/>
          <w:bCs/>
          <w:color w:val="000000" w:themeColor="text1"/>
          <w:sz w:val="24"/>
          <w:szCs w:val="24"/>
        </w:rPr>
      </w:pPr>
      <w:r>
        <w:rPr>
          <w:rFonts w:ascii="Calibri" w:hAnsi="Calibri" w:cs="Calibri" w:hint="cs"/>
          <w:b/>
          <w:bCs/>
          <w:color w:val="000000" w:themeColor="text1"/>
          <w:sz w:val="24"/>
          <w:szCs w:val="24"/>
          <w:rtl/>
        </w:rPr>
        <w:t>إشادة ب</w:t>
      </w:r>
      <w:r w:rsidR="00275E3D" w:rsidRPr="0036676F">
        <w:rPr>
          <w:rFonts w:ascii="Calibri" w:hAnsi="Calibri" w:cs="Calibri"/>
          <w:b/>
          <w:bCs/>
          <w:color w:val="000000" w:themeColor="text1"/>
          <w:sz w:val="24"/>
          <w:szCs w:val="24"/>
          <w:rtl/>
        </w:rPr>
        <w:t>الشركاء الاستراتيجيين</w:t>
      </w:r>
    </w:p>
    <w:p w14:paraId="7805EAD6" w14:textId="413B7445" w:rsidR="00275E3D" w:rsidRPr="00615B6F" w:rsidRDefault="00144646" w:rsidP="00275E3D">
      <w:pPr>
        <w:pStyle w:val="NormalWeb"/>
        <w:bidi/>
        <w:rPr>
          <w:rFonts w:ascii="Calibri" w:hAnsi="Calibri" w:cs="Calibri"/>
          <w:color w:val="000000" w:themeColor="text1"/>
        </w:rPr>
      </w:pPr>
      <w:r w:rsidRPr="00615B6F">
        <w:rPr>
          <w:rFonts w:ascii="Calibri" w:hAnsi="Calibri" w:cs="Calibri"/>
          <w:color w:val="000000" w:themeColor="text1"/>
          <w:rtl/>
          <w:lang w:val="fr-FR" w:bidi="ar-AE"/>
        </w:rPr>
        <w:t>حقق</w:t>
      </w:r>
      <w:r w:rsidR="00275E3D" w:rsidRPr="00615B6F">
        <w:rPr>
          <w:rFonts w:ascii="Calibri" w:hAnsi="Calibri" w:cs="Calibri"/>
          <w:color w:val="000000" w:themeColor="text1"/>
          <w:rtl/>
        </w:rPr>
        <w:t xml:space="preserve"> المنتدى </w:t>
      </w:r>
      <w:r w:rsidRPr="00615B6F">
        <w:rPr>
          <w:rFonts w:ascii="Calibri" w:hAnsi="Calibri" w:cs="Calibri"/>
          <w:color w:val="000000" w:themeColor="text1"/>
          <w:rtl/>
        </w:rPr>
        <w:t xml:space="preserve">نجاحا </w:t>
      </w:r>
      <w:r w:rsidR="00A7368E" w:rsidRPr="00615B6F">
        <w:rPr>
          <w:rFonts w:ascii="Calibri" w:hAnsi="Calibri" w:cs="Calibri"/>
          <w:color w:val="000000" w:themeColor="text1"/>
          <w:rtl/>
        </w:rPr>
        <w:t>باهرا بفضل</w:t>
      </w:r>
      <w:r w:rsidR="00275E3D" w:rsidRPr="00615B6F">
        <w:rPr>
          <w:rFonts w:ascii="Calibri" w:hAnsi="Calibri" w:cs="Calibri"/>
          <w:color w:val="000000" w:themeColor="text1"/>
          <w:rtl/>
        </w:rPr>
        <w:t xml:space="preserve"> </w:t>
      </w:r>
      <w:r w:rsidRPr="00615B6F">
        <w:rPr>
          <w:rFonts w:ascii="Calibri" w:hAnsi="Calibri" w:cs="Calibri"/>
          <w:color w:val="000000" w:themeColor="text1"/>
          <w:rtl/>
        </w:rPr>
        <w:t xml:space="preserve">الدعم القيم والإسهامات المتميزة لرعاته الذين </w:t>
      </w:r>
      <w:r w:rsidR="00615B6F" w:rsidRPr="00615B6F">
        <w:rPr>
          <w:rFonts w:ascii="Calibri" w:hAnsi="Calibri" w:cs="Calibri"/>
          <w:rtl/>
        </w:rPr>
        <w:t>نُشيد بمساهماتهم البارزة</w:t>
      </w:r>
      <w:r w:rsidR="00275E3D" w:rsidRPr="00615B6F">
        <w:rPr>
          <w:rFonts w:ascii="Calibri" w:hAnsi="Calibri" w:cs="Calibri"/>
          <w:color w:val="000000" w:themeColor="text1"/>
        </w:rPr>
        <w:t xml:space="preserve">: </w:t>
      </w:r>
      <w:r w:rsidR="00275E3D" w:rsidRPr="00615B6F">
        <w:rPr>
          <w:rFonts w:ascii="Calibri" w:hAnsi="Calibri" w:cs="Calibri"/>
          <w:color w:val="000000" w:themeColor="text1"/>
          <w:rtl/>
        </w:rPr>
        <w:t xml:space="preserve">سيدروس </w:t>
      </w:r>
      <w:r w:rsidR="0036676F" w:rsidRPr="00615B6F">
        <w:rPr>
          <w:rFonts w:ascii="Calibri" w:hAnsi="Calibri" w:cs="Calibri"/>
          <w:color w:val="000000" w:themeColor="text1"/>
          <w:rtl/>
        </w:rPr>
        <w:t>إنترناشيونال،</w:t>
      </w:r>
      <w:r w:rsidR="00275E3D" w:rsidRPr="00615B6F">
        <w:rPr>
          <w:rFonts w:ascii="Calibri" w:hAnsi="Calibri" w:cs="Calibri"/>
          <w:color w:val="000000" w:themeColor="text1"/>
          <w:rtl/>
        </w:rPr>
        <w:t xml:space="preserve"> </w:t>
      </w:r>
      <w:r w:rsidR="0036676F" w:rsidRPr="00615B6F">
        <w:rPr>
          <w:rFonts w:ascii="Calibri" w:hAnsi="Calibri" w:cs="Calibri"/>
          <w:color w:val="080809"/>
          <w:shd w:val="clear" w:color="auto" w:fill="FFFFFF"/>
          <w:rtl/>
        </w:rPr>
        <w:t>شركة أر أي تي بي للتطوير الفرنسية</w:t>
      </w:r>
      <w:r w:rsidR="00275E3D" w:rsidRPr="00615B6F">
        <w:rPr>
          <w:rFonts w:ascii="Calibri" w:hAnsi="Calibri" w:cs="Calibri"/>
          <w:color w:val="000000" w:themeColor="text1"/>
          <w:rtl/>
        </w:rPr>
        <w:t xml:space="preserve">، الخطوط الجوية </w:t>
      </w:r>
      <w:r w:rsidR="0036676F" w:rsidRPr="00615B6F">
        <w:rPr>
          <w:rFonts w:ascii="Calibri" w:hAnsi="Calibri" w:cs="Calibri"/>
          <w:color w:val="000000" w:themeColor="text1"/>
          <w:rtl/>
        </w:rPr>
        <w:t>الفرنسية</w:t>
      </w:r>
      <w:r w:rsidR="005E1668">
        <w:rPr>
          <w:rFonts w:ascii="Calibri" w:hAnsi="Calibri" w:cs="Calibri" w:hint="cs"/>
          <w:color w:val="000000" w:themeColor="text1"/>
          <w:rtl/>
        </w:rPr>
        <w:t>،</w:t>
      </w:r>
      <w:r w:rsidR="0036676F" w:rsidRPr="00615B6F">
        <w:rPr>
          <w:rFonts w:ascii="Calibri" w:hAnsi="Calibri" w:cs="Calibri"/>
          <w:color w:val="000000" w:themeColor="text1"/>
        </w:rPr>
        <w:t xml:space="preserve"> </w:t>
      </w:r>
      <w:r w:rsidR="00175197" w:rsidRPr="00615B6F">
        <w:rPr>
          <w:rFonts w:ascii="Calibri" w:hAnsi="Calibri" w:cs="Calibri"/>
          <w:color w:val="000000" w:themeColor="text1"/>
          <w:rtl/>
        </w:rPr>
        <w:t>ديفوتيم،</w:t>
      </w:r>
      <w:r w:rsidR="00275E3D" w:rsidRPr="00615B6F">
        <w:rPr>
          <w:rFonts w:ascii="Calibri" w:hAnsi="Calibri" w:cs="Calibri"/>
          <w:color w:val="000000" w:themeColor="text1"/>
          <w:rtl/>
        </w:rPr>
        <w:t xml:space="preserve"> بي إن بي </w:t>
      </w:r>
      <w:r w:rsidR="00175197" w:rsidRPr="00615B6F">
        <w:rPr>
          <w:rFonts w:ascii="Calibri" w:hAnsi="Calibri" w:cs="Calibri"/>
          <w:color w:val="000000" w:themeColor="text1"/>
          <w:rtl/>
        </w:rPr>
        <w:t>باريبا،</w:t>
      </w:r>
      <w:r w:rsidR="00275E3D" w:rsidRPr="00615B6F">
        <w:rPr>
          <w:rFonts w:ascii="Calibri" w:hAnsi="Calibri" w:cs="Calibri"/>
          <w:color w:val="000000" w:themeColor="text1"/>
          <w:rtl/>
        </w:rPr>
        <w:t xml:space="preserve"> </w:t>
      </w:r>
      <w:r w:rsidR="00175197" w:rsidRPr="00615B6F">
        <w:rPr>
          <w:rFonts w:ascii="Calibri" w:hAnsi="Calibri" w:cs="Calibri"/>
          <w:color w:val="000000" w:themeColor="text1"/>
          <w:rtl/>
        </w:rPr>
        <w:t>ألستوم،</w:t>
      </w:r>
      <w:r w:rsidR="00275E3D" w:rsidRPr="00615B6F">
        <w:rPr>
          <w:rFonts w:ascii="Calibri" w:hAnsi="Calibri" w:cs="Calibri"/>
          <w:color w:val="000000" w:themeColor="text1"/>
          <w:rtl/>
        </w:rPr>
        <w:t xml:space="preserve"> مجموعة </w:t>
      </w:r>
      <w:r w:rsidR="00175197" w:rsidRPr="00615B6F">
        <w:rPr>
          <w:rFonts w:ascii="Calibri" w:hAnsi="Calibri" w:cs="Calibri"/>
          <w:color w:val="000000" w:themeColor="text1"/>
          <w:rtl/>
        </w:rPr>
        <w:t>المهيدب،</w:t>
      </w:r>
      <w:r w:rsidR="00275E3D" w:rsidRPr="00615B6F">
        <w:rPr>
          <w:rFonts w:ascii="Calibri" w:hAnsi="Calibri" w:cs="Calibri"/>
          <w:color w:val="000000" w:themeColor="text1"/>
          <w:rtl/>
        </w:rPr>
        <w:t xml:space="preserve"> المجدوعي </w:t>
      </w:r>
      <w:r w:rsidR="00175197" w:rsidRPr="00615B6F">
        <w:rPr>
          <w:rFonts w:ascii="Calibri" w:hAnsi="Calibri" w:cs="Calibri"/>
          <w:color w:val="000000" w:themeColor="text1"/>
          <w:rtl/>
        </w:rPr>
        <w:t>القابضة،</w:t>
      </w:r>
      <w:r w:rsidR="00275E3D" w:rsidRPr="00615B6F">
        <w:rPr>
          <w:rFonts w:ascii="Calibri" w:hAnsi="Calibri" w:cs="Calibri"/>
          <w:color w:val="000000" w:themeColor="text1"/>
          <w:rtl/>
        </w:rPr>
        <w:t xml:space="preserve"> السيف للمقاولات </w:t>
      </w:r>
      <w:r w:rsidR="0036676F" w:rsidRPr="00615B6F">
        <w:rPr>
          <w:rFonts w:ascii="Calibri" w:hAnsi="Calibri" w:cs="Calibri"/>
          <w:color w:val="000000" w:themeColor="text1"/>
          <w:rtl/>
        </w:rPr>
        <w:t>الهندسية،</w:t>
      </w:r>
      <w:r w:rsidR="00275E3D" w:rsidRPr="00615B6F">
        <w:rPr>
          <w:rFonts w:ascii="Calibri" w:hAnsi="Calibri" w:cs="Calibri"/>
          <w:color w:val="000000" w:themeColor="text1"/>
          <w:rtl/>
        </w:rPr>
        <w:t xml:space="preserve"> المباني العامة </w:t>
      </w:r>
      <w:r w:rsidR="0036676F" w:rsidRPr="00615B6F">
        <w:rPr>
          <w:rFonts w:ascii="Calibri" w:hAnsi="Calibri" w:cs="Calibri"/>
          <w:color w:val="000000" w:themeColor="text1"/>
          <w:rtl/>
        </w:rPr>
        <w:t>للمقاولات،</w:t>
      </w:r>
      <w:r w:rsidR="0036676F" w:rsidRPr="00615B6F">
        <w:rPr>
          <w:rFonts w:ascii="Calibri" w:hAnsi="Calibri" w:cs="Calibri"/>
          <w:color w:val="000000" w:themeColor="text1"/>
        </w:rPr>
        <w:t xml:space="preserve"> </w:t>
      </w:r>
      <w:r w:rsidR="0036676F" w:rsidRPr="00615B6F">
        <w:rPr>
          <w:rFonts w:ascii="Calibri" w:hAnsi="Calibri" w:cs="Calibri"/>
          <w:color w:val="000000" w:themeColor="text1"/>
          <w:rtl/>
        </w:rPr>
        <w:t>قادة</w:t>
      </w:r>
      <w:r w:rsidR="00275E3D" w:rsidRPr="00615B6F">
        <w:rPr>
          <w:rFonts w:ascii="Calibri" w:hAnsi="Calibri" w:cs="Calibri"/>
          <w:color w:val="000000" w:themeColor="text1"/>
          <w:rtl/>
        </w:rPr>
        <w:t xml:space="preserve"> البناء </w:t>
      </w:r>
      <w:r w:rsidR="0036676F" w:rsidRPr="00615B6F">
        <w:rPr>
          <w:rFonts w:ascii="Calibri" w:hAnsi="Calibri" w:cs="Calibri"/>
          <w:color w:val="000000" w:themeColor="text1"/>
          <w:rtl/>
        </w:rPr>
        <w:t>الحديث،</w:t>
      </w:r>
      <w:r w:rsidR="00275E3D" w:rsidRPr="00615B6F">
        <w:rPr>
          <w:rFonts w:ascii="Calibri" w:hAnsi="Calibri" w:cs="Calibri"/>
          <w:color w:val="000000" w:themeColor="text1"/>
          <w:rtl/>
        </w:rPr>
        <w:t xml:space="preserve"> الجهاز </w:t>
      </w:r>
      <w:r w:rsidR="0036676F" w:rsidRPr="00615B6F">
        <w:rPr>
          <w:rFonts w:ascii="Calibri" w:hAnsi="Calibri" w:cs="Calibri"/>
          <w:color w:val="000000" w:themeColor="text1"/>
          <w:rtl/>
        </w:rPr>
        <w:t>القابضة،</w:t>
      </w:r>
      <w:r w:rsidR="00275E3D" w:rsidRPr="00615B6F">
        <w:rPr>
          <w:rFonts w:ascii="Calibri" w:hAnsi="Calibri" w:cs="Calibri"/>
          <w:color w:val="000000" w:themeColor="text1"/>
          <w:rtl/>
        </w:rPr>
        <w:t xml:space="preserve"> </w:t>
      </w:r>
      <w:r w:rsidR="00175197" w:rsidRPr="00615B6F">
        <w:rPr>
          <w:rFonts w:ascii="Calibri" w:hAnsi="Calibri" w:cs="Calibri"/>
          <w:color w:val="000000" w:themeColor="text1"/>
          <w:rtl/>
        </w:rPr>
        <w:t>ناسكو</w:t>
      </w:r>
      <w:r w:rsidR="00175197" w:rsidRPr="00615B6F">
        <w:rPr>
          <w:rFonts w:ascii="Calibri" w:hAnsi="Calibri" w:cs="Calibri"/>
          <w:color w:val="000000" w:themeColor="text1"/>
        </w:rPr>
        <w:t>.</w:t>
      </w:r>
    </w:p>
    <w:p w14:paraId="616DBFAD" w14:textId="0F2472A4" w:rsidR="006C70A3" w:rsidRPr="006C70A3" w:rsidRDefault="00615B6F" w:rsidP="006C70A3">
      <w:pPr>
        <w:pStyle w:val="NormalWeb"/>
        <w:bidi/>
        <w:rPr>
          <w:rFonts w:ascii="Calibri" w:hAnsi="Calibri" w:cs="Calibri"/>
          <w:color w:val="000000" w:themeColor="text1"/>
        </w:rPr>
      </w:pPr>
      <w:r>
        <w:rPr>
          <w:rFonts w:ascii="Calibri" w:hAnsi="Calibri" w:cs="Calibri" w:hint="cs"/>
          <w:rtl/>
        </w:rPr>
        <w:t>و</w:t>
      </w:r>
      <w:r w:rsidR="006C70A3" w:rsidRPr="006C70A3">
        <w:rPr>
          <w:rFonts w:ascii="Calibri" w:hAnsi="Calibri" w:cs="Calibri"/>
          <w:rtl/>
        </w:rPr>
        <w:t xml:space="preserve">مع هذا الزخم المتجدد وتعزيز العلاقات الثنائية، يؤسس </w:t>
      </w:r>
      <w:r w:rsidR="006C70A3" w:rsidRPr="006C70A3">
        <w:rPr>
          <w:rStyle w:val="Accentuation"/>
          <w:rFonts w:ascii="Calibri" w:eastAsiaTheme="majorEastAsia" w:hAnsi="Calibri" w:cs="Calibri"/>
          <w:i w:val="0"/>
          <w:iCs w:val="0"/>
          <w:rtl/>
        </w:rPr>
        <w:t>المنتدى الفرنسي-السعودي للأعمال</w:t>
      </w:r>
      <w:r w:rsidR="006C70A3" w:rsidRPr="006C70A3">
        <w:rPr>
          <w:rFonts w:ascii="Calibri" w:hAnsi="Calibri" w:cs="Calibri"/>
          <w:rtl/>
        </w:rPr>
        <w:t xml:space="preserve"> قاعدة متينة للتعاون المستمر، مساهماً في دعم البلدين بثقة نحو </w:t>
      </w:r>
      <w:r w:rsidR="006C70A3" w:rsidRPr="00144646">
        <w:rPr>
          <w:rStyle w:val="Accentuation"/>
          <w:rFonts w:ascii="Calibri" w:eastAsiaTheme="majorEastAsia" w:hAnsi="Calibri" w:cs="Calibri"/>
          <w:i w:val="0"/>
          <w:iCs w:val="0"/>
          <w:rtl/>
        </w:rPr>
        <w:t>إكسبو</w:t>
      </w:r>
      <w:r w:rsidR="006C70A3" w:rsidRPr="006C70A3">
        <w:rPr>
          <w:rStyle w:val="Accentuation"/>
          <w:rFonts w:ascii="Calibri" w:eastAsiaTheme="majorEastAsia" w:hAnsi="Calibri" w:cs="Calibri"/>
          <w:rtl/>
        </w:rPr>
        <w:t xml:space="preserve"> </w:t>
      </w:r>
      <w:r w:rsidR="006C70A3" w:rsidRPr="006C70A3">
        <w:rPr>
          <w:rStyle w:val="Accentuation"/>
          <w:rFonts w:ascii="Calibri" w:eastAsiaTheme="majorEastAsia" w:hAnsi="Calibri" w:cs="Calibri"/>
          <w:i w:val="0"/>
          <w:iCs w:val="0"/>
          <w:rtl/>
        </w:rPr>
        <w:t>2030 الرياض</w:t>
      </w:r>
      <w:r w:rsidR="006C70A3" w:rsidRPr="006C70A3">
        <w:rPr>
          <w:rFonts w:ascii="Calibri" w:hAnsi="Calibri" w:cs="Calibri"/>
          <w:rtl/>
        </w:rPr>
        <w:t xml:space="preserve">، </w:t>
      </w:r>
      <w:r w:rsidR="006C70A3" w:rsidRPr="00144646">
        <w:rPr>
          <w:rFonts w:ascii="Calibri" w:hAnsi="Calibri" w:cs="Calibri"/>
          <w:rtl/>
        </w:rPr>
        <w:t>و</w:t>
      </w:r>
      <w:r w:rsidR="006C70A3" w:rsidRPr="00144646">
        <w:rPr>
          <w:rStyle w:val="Accentuation"/>
          <w:rFonts w:ascii="Calibri" w:eastAsiaTheme="majorEastAsia" w:hAnsi="Calibri" w:cs="Calibri"/>
          <w:i w:val="0"/>
          <w:iCs w:val="0"/>
          <w:rtl/>
        </w:rPr>
        <w:t>كأس العالم 2034</w:t>
      </w:r>
      <w:r w:rsidR="006C70A3" w:rsidRPr="006C70A3">
        <w:rPr>
          <w:rFonts w:ascii="Calibri" w:hAnsi="Calibri" w:cs="Calibri"/>
          <w:rtl/>
        </w:rPr>
        <w:t>، وتحقيق الأهداف الطموحة لرؤية المملكة 2030</w:t>
      </w:r>
      <w:r w:rsidR="006C70A3" w:rsidRPr="006C70A3">
        <w:rPr>
          <w:rFonts w:ascii="Calibri" w:hAnsi="Calibri" w:cs="Calibri"/>
        </w:rPr>
        <w:t>.</w:t>
      </w:r>
    </w:p>
    <w:p w14:paraId="3839B064" w14:textId="77777777" w:rsidR="00345A14" w:rsidRPr="00275E3D" w:rsidRDefault="00345A14" w:rsidP="00275E3D">
      <w:pPr>
        <w:bidi/>
        <w:rPr>
          <w:rFonts w:ascii="Outfit" w:hAnsi="Outfit"/>
          <w:lang w:val="en-US"/>
        </w:rPr>
      </w:pPr>
    </w:p>
    <w:p w14:paraId="1830CCB0" w14:textId="77777777" w:rsidR="00345A14" w:rsidRPr="00741B18" w:rsidRDefault="00345A14" w:rsidP="00345A14">
      <w:pPr>
        <w:rPr>
          <w:rFonts w:ascii="Outfit" w:hAnsi="Outfit"/>
          <w:sz w:val="24"/>
          <w:szCs w:val="24"/>
          <w:lang w:val="en-IE"/>
        </w:rPr>
      </w:pPr>
    </w:p>
    <w:p w14:paraId="57852B49" w14:textId="60A3E7BD" w:rsidR="00345A14" w:rsidRPr="00175197" w:rsidRDefault="0036676F" w:rsidP="00175197">
      <w:pPr>
        <w:bidi/>
        <w:jc w:val="center"/>
        <w:rPr>
          <w:rFonts w:ascii="Calibri" w:hAnsi="Calibri" w:cs="Calibri"/>
          <w:b/>
          <w:bCs/>
          <w:sz w:val="24"/>
          <w:szCs w:val="24"/>
          <w:lang w:val="en-IE"/>
        </w:rPr>
      </w:pPr>
      <w:r w:rsidRPr="0036676F">
        <w:rPr>
          <w:rFonts w:ascii="Calibri" w:hAnsi="Calibri" w:cs="Calibri"/>
          <w:b/>
          <w:bCs/>
          <w:sz w:val="24"/>
          <w:szCs w:val="24"/>
          <w:rtl/>
          <w:lang w:val="en-IE"/>
        </w:rPr>
        <w:t>انتهى</w:t>
      </w:r>
    </w:p>
    <w:p w14:paraId="2ADA85AF" w14:textId="77777777" w:rsidR="00345A14" w:rsidRPr="00741B18" w:rsidRDefault="00345A14" w:rsidP="00345A14">
      <w:pPr>
        <w:rPr>
          <w:rFonts w:ascii="Outfit" w:hAnsi="Outfit" w:cs="Arial"/>
          <w:b/>
          <w:bCs/>
          <w:sz w:val="18"/>
          <w:szCs w:val="18"/>
          <w:lang w:val="en-IE"/>
        </w:rPr>
      </w:pPr>
    </w:p>
    <w:p w14:paraId="6CD5C259" w14:textId="77777777" w:rsidR="00345A14" w:rsidRPr="0088284C" w:rsidRDefault="00345A14" w:rsidP="00345A14">
      <w:pPr>
        <w:rPr>
          <w:rFonts w:ascii="Outfit" w:hAnsi="Outfit" w:cs="Arial"/>
          <w:sz w:val="18"/>
          <w:szCs w:val="18"/>
          <w:lang w:val="en-IE"/>
        </w:rPr>
      </w:pPr>
    </w:p>
    <w:p w14:paraId="77B7E38A" w14:textId="77777777" w:rsidR="00B85A99" w:rsidRDefault="00B85A99" w:rsidP="00175197">
      <w:pPr>
        <w:bidi/>
        <w:spacing w:before="100" w:beforeAutospacing="1" w:after="100" w:afterAutospacing="1"/>
        <w:rPr>
          <w:rFonts w:ascii="Calibri" w:eastAsia="Times New Roman" w:hAnsi="Calibri" w:cs="Calibri"/>
          <w:b/>
          <w:bCs/>
          <w:kern w:val="0"/>
          <w:sz w:val="24"/>
          <w:szCs w:val="24"/>
          <w14:ligatures w14:val="none"/>
        </w:rPr>
      </w:pPr>
    </w:p>
    <w:p w14:paraId="15F11CAE" w14:textId="77777777" w:rsidR="00B85A99" w:rsidRDefault="00B85A99" w:rsidP="00B85A99">
      <w:pPr>
        <w:bidi/>
        <w:spacing w:before="100" w:beforeAutospacing="1" w:after="100" w:afterAutospacing="1"/>
        <w:rPr>
          <w:rFonts w:ascii="Calibri" w:eastAsia="Times New Roman" w:hAnsi="Calibri" w:cs="Calibri"/>
          <w:b/>
          <w:bCs/>
          <w:kern w:val="0"/>
          <w:sz w:val="24"/>
          <w:szCs w:val="24"/>
          <w14:ligatures w14:val="none"/>
        </w:rPr>
      </w:pPr>
    </w:p>
    <w:p w14:paraId="1DF5E636" w14:textId="64A12ABA" w:rsidR="00175197" w:rsidRPr="00CB2A6E" w:rsidRDefault="00175197" w:rsidP="00B85A99">
      <w:pPr>
        <w:bidi/>
        <w:spacing w:before="100" w:beforeAutospacing="1" w:after="100" w:afterAutospacing="1"/>
        <w:rPr>
          <w:rFonts w:ascii="Calibri" w:eastAsia="Times New Roman" w:hAnsi="Calibri" w:cs="Calibri"/>
          <w:kern w:val="0"/>
          <w:sz w:val="24"/>
          <w:szCs w:val="24"/>
          <w14:ligatures w14:val="none"/>
        </w:rPr>
      </w:pPr>
      <w:r w:rsidRPr="00CB2A6E">
        <w:rPr>
          <w:rFonts w:ascii="Calibri" w:eastAsia="Times New Roman" w:hAnsi="Calibri" w:cs="Calibri"/>
          <w:b/>
          <w:bCs/>
          <w:kern w:val="0"/>
          <w:sz w:val="24"/>
          <w:szCs w:val="24"/>
          <w:rtl/>
          <w14:ligatures w14:val="none"/>
        </w:rPr>
        <w:t>للاستفسارات الإعلامية، يرجى التواصل مع</w:t>
      </w:r>
      <w:r w:rsidRPr="00CB2A6E">
        <w:rPr>
          <w:rFonts w:ascii="Calibri" w:eastAsia="Times New Roman" w:hAnsi="Calibri" w:cs="Calibri"/>
          <w:b/>
          <w:bCs/>
          <w:kern w:val="0"/>
          <w:sz w:val="24"/>
          <w:szCs w:val="24"/>
          <w14:ligatures w14:val="none"/>
        </w:rPr>
        <w:t>:</w:t>
      </w:r>
    </w:p>
    <w:p w14:paraId="7D8D6DFF" w14:textId="77777777" w:rsidR="00175197" w:rsidRPr="001B0DBA" w:rsidRDefault="00175197" w:rsidP="00175197">
      <w:pPr>
        <w:bidi/>
        <w:spacing w:before="100" w:beforeAutospacing="1" w:after="100" w:afterAutospacing="1"/>
        <w:rPr>
          <w:rFonts w:ascii="Calibri" w:eastAsia="Times New Roman" w:hAnsi="Calibri" w:cs="Calibri"/>
          <w:b/>
          <w:bCs/>
          <w:kern w:val="0"/>
          <w:sz w:val="24"/>
          <w:szCs w:val="24"/>
          <w:rtl/>
          <w14:ligatures w14:val="none"/>
        </w:rPr>
      </w:pPr>
      <w:r w:rsidRPr="00CB2A6E">
        <w:rPr>
          <w:rFonts w:ascii="Calibri" w:eastAsia="Times New Roman" w:hAnsi="Calibri" w:cs="Calibri"/>
          <w:b/>
          <w:bCs/>
          <w:kern w:val="0"/>
          <w:sz w:val="24"/>
          <w:szCs w:val="24"/>
          <w:rtl/>
          <w14:ligatures w14:val="none"/>
        </w:rPr>
        <w:t>كلير دوفرني</w:t>
      </w:r>
    </w:p>
    <w:p w14:paraId="35C1BB4F" w14:textId="77777777" w:rsidR="00175197" w:rsidRPr="001B0DBA" w:rsidRDefault="00175197" w:rsidP="00175197">
      <w:pPr>
        <w:bidi/>
        <w:spacing w:before="100" w:beforeAutospacing="1" w:after="100" w:afterAutospacing="1"/>
        <w:rPr>
          <w:rFonts w:ascii="Calibri" w:eastAsia="Times New Roman" w:hAnsi="Calibri" w:cs="Calibri"/>
          <w:kern w:val="0"/>
          <w:sz w:val="24"/>
          <w:szCs w:val="24"/>
          <w:rtl/>
          <w14:ligatures w14:val="none"/>
        </w:rPr>
      </w:pPr>
      <w:r w:rsidRPr="00CB2A6E">
        <w:rPr>
          <w:rFonts w:ascii="Calibri" w:eastAsia="Times New Roman" w:hAnsi="Calibri" w:cs="Calibri"/>
          <w:kern w:val="0"/>
          <w:sz w:val="24"/>
          <w:szCs w:val="24"/>
          <w:rtl/>
          <w14:ligatures w14:val="none"/>
        </w:rPr>
        <w:t xml:space="preserve"> مستشار الاتصالات، بيزنس فرانس الشرق الأوسط </w:t>
      </w:r>
    </w:p>
    <w:p w14:paraId="643BA049" w14:textId="77777777" w:rsidR="00175197" w:rsidRPr="00CB2A6E" w:rsidRDefault="00175197" w:rsidP="00175197">
      <w:pPr>
        <w:bidi/>
        <w:spacing w:before="100" w:beforeAutospacing="1" w:after="100" w:afterAutospacing="1"/>
        <w:rPr>
          <w:rFonts w:ascii="Calibri" w:eastAsia="Times New Roman" w:hAnsi="Calibri" w:cs="Calibri"/>
          <w:kern w:val="0"/>
          <w:sz w:val="24"/>
          <w:szCs w:val="24"/>
          <w14:ligatures w14:val="none"/>
        </w:rPr>
      </w:pPr>
      <w:r w:rsidRPr="00CB2A6E">
        <w:rPr>
          <w:rFonts w:ascii="Calibri" w:eastAsia="Times New Roman" w:hAnsi="Calibri" w:cs="Calibri"/>
          <w:kern w:val="0"/>
          <w:sz w:val="24"/>
          <w:szCs w:val="24"/>
          <w:rtl/>
          <w14:ligatures w14:val="none"/>
        </w:rPr>
        <w:t>البريد الإلكتروني</w:t>
      </w:r>
      <w:r w:rsidRPr="001B0DBA">
        <w:rPr>
          <w:rFonts w:ascii="Calibri" w:eastAsia="Times New Roman" w:hAnsi="Calibri" w:cs="Calibri"/>
          <w:kern w:val="0"/>
          <w:sz w:val="24"/>
          <w:szCs w:val="24"/>
          <w:rtl/>
          <w14:ligatures w14:val="none"/>
        </w:rPr>
        <w:t>:</w:t>
      </w:r>
      <w:r w:rsidRPr="001B0DBA">
        <w:rPr>
          <w:rFonts w:ascii="Calibri" w:hAnsi="Calibri" w:cs="Calibri"/>
          <w:sz w:val="24"/>
          <w:szCs w:val="24"/>
        </w:rPr>
        <w:t xml:space="preserve"> </w:t>
      </w:r>
      <w:hyperlink r:id="rId12" w:history="1">
        <w:r w:rsidRPr="001B0DBA">
          <w:rPr>
            <w:rStyle w:val="Lienhypertexte"/>
            <w:rFonts w:ascii="Calibri" w:hAnsi="Calibri" w:cs="Calibri"/>
            <w:sz w:val="24"/>
            <w:szCs w:val="24"/>
            <w:lang w:val="en-IE"/>
          </w:rPr>
          <w:t>claire.duverney@businessfrance.fr</w:t>
        </w:r>
      </w:hyperlink>
    </w:p>
    <w:p w14:paraId="5E810183" w14:textId="77777777" w:rsidR="00175197" w:rsidRPr="001B0DBA" w:rsidRDefault="00175197" w:rsidP="00175197">
      <w:pPr>
        <w:rPr>
          <w:rFonts w:ascii="Outfit" w:hAnsi="Outfit" w:cs="Arial"/>
          <w:b/>
          <w:bCs/>
          <w:color w:val="0F0F0F"/>
          <w:sz w:val="20"/>
          <w:szCs w:val="20"/>
        </w:rPr>
      </w:pPr>
    </w:p>
    <w:p w14:paraId="1623D523" w14:textId="77777777" w:rsidR="00175197" w:rsidRPr="00741B18" w:rsidRDefault="00175197" w:rsidP="00175197">
      <w:pPr>
        <w:bidi/>
        <w:rPr>
          <w:rFonts w:ascii="Outfit" w:hAnsi="Outfit" w:cs="Arial"/>
          <w:b/>
          <w:bCs/>
          <w:color w:val="0F0F0F"/>
          <w:sz w:val="20"/>
          <w:szCs w:val="20"/>
          <w:lang w:val="en-IE"/>
        </w:rPr>
      </w:pPr>
    </w:p>
    <w:p w14:paraId="77B44B52" w14:textId="77777777" w:rsidR="00175197" w:rsidRPr="00741B18" w:rsidRDefault="00175197" w:rsidP="00175197">
      <w:pPr>
        <w:rPr>
          <w:rFonts w:ascii="Outfit" w:hAnsi="Outfit" w:cs="Arial"/>
          <w:sz w:val="18"/>
          <w:szCs w:val="18"/>
          <w:lang w:val="en-IE"/>
        </w:rPr>
      </w:pPr>
    </w:p>
    <w:p w14:paraId="5ABA7E0D" w14:textId="77777777" w:rsidR="00175197" w:rsidRPr="00741B18" w:rsidRDefault="00175197" w:rsidP="00175197">
      <w:pPr>
        <w:bidi/>
        <w:rPr>
          <w:rFonts w:ascii="Outfit" w:hAnsi="Outfit" w:cs="Arial"/>
          <w:b/>
          <w:bCs/>
          <w:sz w:val="18"/>
          <w:szCs w:val="18"/>
          <w:lang w:val="en-IE"/>
        </w:rPr>
      </w:pPr>
      <w:r w:rsidRPr="00741B18">
        <w:rPr>
          <w:noProof/>
          <w:lang w:val="en-IE"/>
        </w:rPr>
        <w:drawing>
          <wp:inline distT="0" distB="0" distL="0" distR="0" wp14:anchorId="4CCDA303" wp14:editId="07F3758C">
            <wp:extent cx="2295525" cy="771525"/>
            <wp:effectExtent l="0" t="0" r="0" b="0"/>
            <wp:docPr id="221611375" name="Picture 221611375" descr="Une image contenant Graphique, logo, graphism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295525" cy="771525"/>
                    </a:xfrm>
                    <a:prstGeom prst="rect">
                      <a:avLst/>
                    </a:prstGeom>
                  </pic:spPr>
                </pic:pic>
              </a:graphicData>
            </a:graphic>
          </wp:inline>
        </w:drawing>
      </w:r>
    </w:p>
    <w:p w14:paraId="3F829CE7" w14:textId="77777777" w:rsidR="00175197" w:rsidRPr="00741B18" w:rsidRDefault="00175197" w:rsidP="00175197">
      <w:pPr>
        <w:rPr>
          <w:rFonts w:ascii="Outfit" w:hAnsi="Outfit" w:cs="Arial"/>
          <w:b/>
          <w:bCs/>
          <w:sz w:val="18"/>
          <w:szCs w:val="18"/>
          <w:lang w:val="en-IE"/>
        </w:rPr>
      </w:pPr>
    </w:p>
    <w:p w14:paraId="10CA1E24" w14:textId="77777777" w:rsidR="00175197" w:rsidRPr="00741B18" w:rsidRDefault="00175197" w:rsidP="00175197">
      <w:pPr>
        <w:rPr>
          <w:rFonts w:ascii="Outfit" w:hAnsi="Outfit" w:cs="Arial"/>
          <w:sz w:val="18"/>
          <w:szCs w:val="18"/>
          <w:lang w:val="en-IE"/>
        </w:rPr>
      </w:pPr>
    </w:p>
    <w:p w14:paraId="34F304D9" w14:textId="77777777" w:rsidR="00175197" w:rsidRDefault="00175197" w:rsidP="00175197">
      <w:pPr>
        <w:rPr>
          <w:rFonts w:ascii="Outfit" w:hAnsi="Outfit" w:cs="Arial"/>
          <w:sz w:val="18"/>
          <w:szCs w:val="18"/>
          <w:lang w:val="en-IE"/>
        </w:rPr>
      </w:pPr>
    </w:p>
    <w:p w14:paraId="6A0DD464" w14:textId="77777777" w:rsidR="00175197" w:rsidRDefault="00175197" w:rsidP="00175197">
      <w:pPr>
        <w:rPr>
          <w:rFonts w:ascii="Outfit" w:hAnsi="Outfit" w:cs="Arial"/>
          <w:sz w:val="18"/>
          <w:szCs w:val="18"/>
          <w:lang w:val="en-IE"/>
        </w:rPr>
      </w:pPr>
    </w:p>
    <w:p w14:paraId="2F99FF2F" w14:textId="77777777" w:rsidR="00175197" w:rsidRPr="00A24A63" w:rsidRDefault="00175197" w:rsidP="00175197">
      <w:pPr>
        <w:bidi/>
        <w:rPr>
          <w:rFonts w:ascii="Calibri" w:hAnsi="Calibri" w:cs="Calibri"/>
          <w:b/>
          <w:bCs/>
          <w:sz w:val="24"/>
          <w:szCs w:val="24"/>
          <w:rtl/>
        </w:rPr>
      </w:pPr>
      <w:r w:rsidRPr="00A24A63">
        <w:rPr>
          <w:rFonts w:ascii="Calibri" w:hAnsi="Calibri" w:cs="Calibri"/>
          <w:b/>
          <w:bCs/>
          <w:sz w:val="24"/>
          <w:szCs w:val="24"/>
          <w:rtl/>
        </w:rPr>
        <w:t xml:space="preserve">نبذة عن بيزنس فرانس </w:t>
      </w:r>
    </w:p>
    <w:p w14:paraId="41DF7568" w14:textId="77777777" w:rsidR="00175197" w:rsidRPr="00A24A63" w:rsidRDefault="00175197" w:rsidP="00175197">
      <w:pPr>
        <w:widowControl w:val="0"/>
        <w:bidi/>
        <w:spacing w:line="292" w:lineRule="auto"/>
        <w:ind w:right="312"/>
        <w:jc w:val="both"/>
        <w:textAlignment w:val="baseline"/>
        <w:rPr>
          <w:rFonts w:ascii="Calibri" w:eastAsia="Arial" w:hAnsi="Calibri" w:cs="Calibri"/>
          <w:color w:val="4C626D"/>
          <w:sz w:val="24"/>
          <w:szCs w:val="24"/>
          <w:rtl/>
          <w:lang w:val="sv-SE"/>
        </w:rPr>
      </w:pPr>
      <w:r w:rsidRPr="00A24A63">
        <w:rPr>
          <w:rFonts w:ascii="Calibri" w:hAnsi="Calibri" w:cs="Calibri"/>
          <w:sz w:val="24"/>
          <w:szCs w:val="24"/>
          <w:rtl/>
          <w:lang w:bidi="ar-AE"/>
        </w:rPr>
        <w:t xml:space="preserve">بيزنس فرانس هي </w:t>
      </w:r>
      <w:r w:rsidRPr="00A24A63">
        <w:rPr>
          <w:rFonts w:ascii="Calibri" w:hAnsi="Calibri" w:cs="Calibri"/>
          <w:sz w:val="24"/>
          <w:szCs w:val="24"/>
          <w:rtl/>
        </w:rPr>
        <w:t>وكالة استشارات</w:t>
      </w:r>
      <w:r w:rsidRPr="00A24A63">
        <w:rPr>
          <w:rFonts w:ascii="Calibri" w:hAnsi="Calibri" w:cs="Calibri"/>
          <w:sz w:val="24"/>
          <w:szCs w:val="24"/>
          <w:rtl/>
          <w:lang w:bidi="ar-AE"/>
        </w:rPr>
        <w:t xml:space="preserve"> </w:t>
      </w:r>
      <w:r w:rsidRPr="00A24A63">
        <w:rPr>
          <w:rFonts w:ascii="Calibri" w:hAnsi="Calibri" w:cs="Calibri"/>
          <w:sz w:val="24"/>
          <w:szCs w:val="24"/>
          <w:rtl/>
        </w:rPr>
        <w:t>عامة تعنى بدعم تنمية الاقتصاد الفرنسي دولياً</w:t>
      </w:r>
      <w:r w:rsidRPr="00A24A63">
        <w:rPr>
          <w:rFonts w:ascii="Calibri" w:hAnsi="Calibri" w:cs="Calibri"/>
          <w:sz w:val="24"/>
          <w:szCs w:val="24"/>
          <w:rtl/>
          <w:lang w:bidi="ar-AE"/>
        </w:rPr>
        <w:t>، وهي مسؤولة عن تعزيز نمو الصادرات من قبل الشركات الفرنسية، فضلاً عن تشجيع وتسهيل الاستثمار الدولي في فرنسا.</w:t>
      </w:r>
    </w:p>
    <w:p w14:paraId="34A7EDA0" w14:textId="77777777" w:rsidR="00175197" w:rsidRPr="00A24A63" w:rsidRDefault="00175197" w:rsidP="00175197">
      <w:pPr>
        <w:bidi/>
        <w:spacing w:line="259" w:lineRule="auto"/>
        <w:rPr>
          <w:rFonts w:ascii="Calibri" w:eastAsia="Arial" w:hAnsi="Calibri" w:cs="Calibri"/>
          <w:sz w:val="24"/>
          <w:szCs w:val="24"/>
          <w:rtl/>
          <w:lang w:bidi="ar-AE"/>
        </w:rPr>
      </w:pPr>
      <w:r w:rsidRPr="00A24A63">
        <w:rPr>
          <w:rFonts w:ascii="Calibri" w:hAnsi="Calibri" w:cs="Calibri"/>
          <w:sz w:val="24"/>
          <w:szCs w:val="24"/>
          <w:rtl/>
          <w:lang w:bidi="ar-AE"/>
        </w:rPr>
        <w:t xml:space="preserve"> تروج وكالة بيزنس فرانس لشركات فرنسا وصورتها التجارية وجاذبيتها على الصعيد الوطني كموقع استثماري، كما تدير برنامج التدريب الدولي </w:t>
      </w:r>
      <w:r w:rsidRPr="00A24A63">
        <w:rPr>
          <w:rFonts w:ascii="Calibri" w:hAnsi="Calibri" w:cs="Calibri"/>
          <w:sz w:val="24"/>
          <w:szCs w:val="24"/>
          <w:lang w:bidi="ar-AE"/>
        </w:rPr>
        <w:t>VIE</w:t>
      </w:r>
      <w:r w:rsidRPr="00A24A63">
        <w:rPr>
          <w:rFonts w:ascii="Calibri" w:hAnsi="Calibri" w:cs="Calibri"/>
          <w:sz w:val="24"/>
          <w:szCs w:val="24"/>
          <w:rtl/>
          <w:lang w:bidi="ar-AE"/>
        </w:rPr>
        <w:t>.</w:t>
      </w:r>
      <w:hyperlink r:id="rId14" w:history="1"/>
    </w:p>
    <w:p w14:paraId="2953DA9C" w14:textId="77777777" w:rsidR="00175197" w:rsidRPr="00A24A63" w:rsidRDefault="00175197" w:rsidP="00175197">
      <w:pPr>
        <w:bidi/>
        <w:spacing w:line="259" w:lineRule="auto"/>
        <w:rPr>
          <w:rFonts w:ascii="Calibri" w:hAnsi="Calibri" w:cs="Calibri"/>
          <w:sz w:val="24"/>
          <w:szCs w:val="24"/>
          <w:rtl/>
          <w:lang w:bidi="ar-AE"/>
        </w:rPr>
      </w:pPr>
      <w:r w:rsidRPr="00A24A63">
        <w:rPr>
          <w:rFonts w:ascii="Calibri" w:eastAsia="Arial" w:hAnsi="Calibri" w:cs="Calibri"/>
          <w:sz w:val="24"/>
          <w:szCs w:val="24"/>
          <w:rtl/>
          <w:lang w:bidi="ar-AE"/>
        </w:rPr>
        <w:t xml:space="preserve">لدى بيزنس فرانس أكثر من </w:t>
      </w:r>
      <w:r w:rsidRPr="00A24A63">
        <w:rPr>
          <w:rFonts w:ascii="Calibri" w:eastAsia="Arial" w:hAnsi="Calibri" w:cs="Calibri"/>
          <w:sz w:val="24"/>
          <w:szCs w:val="24"/>
          <w:lang w:bidi="ar-AE"/>
        </w:rPr>
        <w:t>1400</w:t>
      </w:r>
      <w:r w:rsidRPr="00A24A63">
        <w:rPr>
          <w:rFonts w:ascii="Calibri" w:eastAsia="Arial" w:hAnsi="Calibri" w:cs="Calibri"/>
          <w:sz w:val="24"/>
          <w:szCs w:val="24"/>
          <w:rtl/>
          <w:lang w:bidi="ar-AE"/>
        </w:rPr>
        <w:t xml:space="preserve"> موظف، في كل من فرنسا و</w:t>
      </w:r>
      <w:r w:rsidRPr="00A24A63">
        <w:rPr>
          <w:rFonts w:ascii="Calibri" w:eastAsia="Arial" w:hAnsi="Calibri" w:cs="Calibri"/>
          <w:sz w:val="24"/>
          <w:szCs w:val="24"/>
          <w:lang w:bidi="ar-AE"/>
        </w:rPr>
        <w:t>53</w:t>
      </w:r>
      <w:r w:rsidRPr="00A24A63">
        <w:rPr>
          <w:rFonts w:ascii="Calibri" w:eastAsia="Arial" w:hAnsi="Calibri" w:cs="Calibri"/>
          <w:sz w:val="24"/>
          <w:szCs w:val="24"/>
          <w:rtl/>
          <w:lang w:bidi="ar-AE"/>
        </w:rPr>
        <w:t xml:space="preserve"> دولة في جميع أنحاء العالم. </w:t>
      </w:r>
    </w:p>
    <w:p w14:paraId="10F65117" w14:textId="77777777" w:rsidR="00175197" w:rsidRPr="00A24A63" w:rsidRDefault="00175197" w:rsidP="00175197">
      <w:pPr>
        <w:bidi/>
        <w:rPr>
          <w:rFonts w:ascii="Calibri" w:hAnsi="Calibri" w:cs="Calibri"/>
          <w:sz w:val="24"/>
          <w:szCs w:val="24"/>
          <w:lang w:val="en-US"/>
        </w:rPr>
      </w:pPr>
      <w:r w:rsidRPr="00A24A63">
        <w:rPr>
          <w:rFonts w:ascii="Calibri" w:eastAsia="Arial" w:hAnsi="Calibri" w:cs="Calibri"/>
          <w:sz w:val="24"/>
          <w:szCs w:val="24"/>
          <w:rtl/>
          <w:lang w:bidi="ar-AE"/>
        </w:rPr>
        <w:t xml:space="preserve">في عام </w:t>
      </w:r>
      <w:r w:rsidRPr="00A24A63">
        <w:rPr>
          <w:rFonts w:ascii="Calibri" w:eastAsia="Arial" w:hAnsi="Calibri" w:cs="Calibri"/>
          <w:sz w:val="24"/>
          <w:szCs w:val="24"/>
          <w:lang w:bidi="ar-AE"/>
        </w:rPr>
        <w:t>2023</w:t>
      </w:r>
      <w:r w:rsidRPr="00A24A63">
        <w:rPr>
          <w:rFonts w:ascii="Calibri" w:eastAsia="Arial" w:hAnsi="Calibri" w:cs="Calibri"/>
          <w:sz w:val="24"/>
          <w:szCs w:val="24"/>
          <w:rtl/>
          <w:lang w:bidi="ar-AE"/>
        </w:rPr>
        <w:t xml:space="preserve">، أسهم دعم وكالة بيزنس فرانس من توليد </w:t>
      </w:r>
      <w:r w:rsidRPr="00A24A63">
        <w:rPr>
          <w:rFonts w:ascii="Calibri" w:eastAsia="Arial" w:hAnsi="Calibri" w:cs="Calibri"/>
          <w:sz w:val="24"/>
          <w:szCs w:val="24"/>
          <w:lang w:bidi="ar-AE"/>
        </w:rPr>
        <w:t>3,3</w:t>
      </w:r>
      <w:r w:rsidRPr="00A24A63">
        <w:rPr>
          <w:rFonts w:ascii="Calibri" w:eastAsia="Arial" w:hAnsi="Calibri" w:cs="Calibri"/>
          <w:sz w:val="24"/>
          <w:szCs w:val="24"/>
          <w:rtl/>
          <w:lang w:bidi="ar-AE"/>
        </w:rPr>
        <w:t xml:space="preserve"> مليار يورو من عائدات التصدير الإضافية للشركات الفرنسية الصغيرة والمتوسطة الحجم، وهو ما يمثل أكثر من </w:t>
      </w:r>
      <w:r w:rsidRPr="00A24A63">
        <w:rPr>
          <w:rFonts w:ascii="Calibri" w:eastAsia="Arial" w:hAnsi="Calibri" w:cs="Calibri"/>
          <w:sz w:val="24"/>
          <w:szCs w:val="24"/>
          <w:lang w:bidi="ar-AE"/>
        </w:rPr>
        <w:t>27111</w:t>
      </w:r>
      <w:r w:rsidRPr="00A24A63">
        <w:rPr>
          <w:rFonts w:ascii="Calibri" w:eastAsia="Arial" w:hAnsi="Calibri" w:cs="Calibri"/>
          <w:sz w:val="24"/>
          <w:szCs w:val="24"/>
          <w:rtl/>
          <w:lang w:bidi="ar-AE"/>
        </w:rPr>
        <w:t xml:space="preserve"> وظيفة تم إنشاؤها أو التخطيط لها. كما دعمت بيزنس فرانس </w:t>
      </w:r>
      <w:r w:rsidRPr="00A24A63">
        <w:rPr>
          <w:rFonts w:ascii="Calibri" w:eastAsia="Arial" w:hAnsi="Calibri" w:cs="Calibri"/>
          <w:sz w:val="24"/>
          <w:szCs w:val="24"/>
          <w:lang w:bidi="ar-AE"/>
        </w:rPr>
        <w:t>66</w:t>
      </w:r>
      <w:r w:rsidRPr="00A24A63">
        <w:rPr>
          <w:rFonts w:ascii="Calibri" w:eastAsia="Arial" w:hAnsi="Calibri" w:cs="Calibri"/>
          <w:sz w:val="24"/>
          <w:szCs w:val="24"/>
          <w:rtl/>
          <w:lang w:bidi="ar-AE"/>
        </w:rPr>
        <w:t xml:space="preserve">% من قرارات الاستثمار الأجنبي البالغ عددها </w:t>
      </w:r>
      <w:r w:rsidRPr="00A24A63">
        <w:rPr>
          <w:rFonts w:ascii="Calibri" w:eastAsia="Arial" w:hAnsi="Calibri" w:cs="Calibri"/>
          <w:sz w:val="24"/>
          <w:szCs w:val="24"/>
          <w:lang w:bidi="ar-AE"/>
        </w:rPr>
        <w:t>1688</w:t>
      </w:r>
      <w:r w:rsidRPr="00A24A63">
        <w:rPr>
          <w:rFonts w:ascii="Calibri" w:eastAsia="Arial" w:hAnsi="Calibri" w:cs="Calibri"/>
          <w:sz w:val="24"/>
          <w:szCs w:val="24"/>
          <w:rtl/>
          <w:lang w:bidi="ar-AE"/>
        </w:rPr>
        <w:t xml:space="preserve"> قرارًا خلال العام </w:t>
      </w:r>
      <w:r w:rsidRPr="00A24A63">
        <w:rPr>
          <w:rFonts w:ascii="Calibri" w:eastAsia="Arial" w:hAnsi="Calibri" w:cs="Calibri"/>
          <w:sz w:val="24"/>
          <w:szCs w:val="24"/>
          <w:lang w:bidi="ar-AE"/>
        </w:rPr>
        <w:t>2024</w:t>
      </w:r>
      <w:r w:rsidRPr="00A24A63">
        <w:rPr>
          <w:rFonts w:ascii="Calibri" w:eastAsia="Arial" w:hAnsi="Calibri" w:cs="Calibri"/>
          <w:sz w:val="24"/>
          <w:szCs w:val="24"/>
          <w:rtl/>
          <w:lang w:bidi="ar-AE"/>
        </w:rPr>
        <w:t xml:space="preserve">، </w:t>
      </w:r>
      <w:r w:rsidRPr="00A24A63">
        <w:rPr>
          <w:rFonts w:ascii="Calibri" w:hAnsi="Calibri" w:cs="Calibri"/>
          <w:sz w:val="24"/>
          <w:szCs w:val="24"/>
          <w:rtl/>
          <w:lang w:val="en-US"/>
        </w:rPr>
        <w:t>وهو ما يُمثل 69% من 37,787 وظيفة مُستحدثة أو مُحافظ عليها على الصعيد الوطني خلال السنوات الثلاث المُقبلة.</w:t>
      </w:r>
    </w:p>
    <w:p w14:paraId="3F17B1BF" w14:textId="449A7C1B" w:rsidR="00175197" w:rsidRPr="00175197" w:rsidRDefault="00175197" w:rsidP="00175197">
      <w:pPr>
        <w:bidi/>
        <w:spacing w:before="100"/>
        <w:rPr>
          <w:rFonts w:ascii="Calibri" w:hAnsi="Calibri" w:cs="Calibri"/>
          <w:sz w:val="24"/>
          <w:szCs w:val="24"/>
          <w:lang w:val="en-US"/>
        </w:rPr>
      </w:pPr>
      <w:r w:rsidRPr="00A24A63">
        <w:rPr>
          <w:rFonts w:ascii="Calibri" w:eastAsia="Arial" w:hAnsi="Calibri" w:cs="Calibri"/>
          <w:sz w:val="24"/>
          <w:szCs w:val="24"/>
          <w:rtl/>
          <w:lang w:bidi="ar-AE"/>
        </w:rPr>
        <w:t xml:space="preserve">لمزيد من المعلومات، يرجى زيارة موقعنا: </w:t>
      </w:r>
      <w:hyperlink r:id="rId15" w:tgtFrame="_blank" w:history="1">
        <w:r w:rsidRPr="00A24A63">
          <w:rPr>
            <w:rStyle w:val="Lienhypertexte"/>
            <w:rFonts w:ascii="Calibri" w:eastAsiaTheme="majorEastAsia" w:hAnsi="Calibri" w:cs="Calibri"/>
            <w:color w:val="0000FF"/>
            <w:sz w:val="24"/>
            <w:szCs w:val="24"/>
            <w:lang w:val="en-US"/>
          </w:rPr>
          <w:t>www.businessfrance.fr</w:t>
        </w:r>
      </w:hyperlink>
      <w:r w:rsidRPr="00A24A63">
        <w:rPr>
          <w:rFonts w:ascii="Calibri" w:hAnsi="Calibri" w:cs="Calibri"/>
          <w:sz w:val="24"/>
          <w:szCs w:val="24"/>
          <w:rtl/>
        </w:rPr>
        <w:t xml:space="preserve"> </w:t>
      </w:r>
      <w:r w:rsidRPr="00A24A63">
        <w:rPr>
          <w:rFonts w:ascii="Calibri" w:hAnsi="Calibri" w:cs="Calibri"/>
          <w:sz w:val="24"/>
          <w:szCs w:val="24"/>
          <w:lang w:val="en-US"/>
        </w:rPr>
        <w:t>@businessfranceme</w:t>
      </w:r>
      <w:r w:rsidRPr="00A24A63">
        <w:rPr>
          <w:rFonts w:ascii="Calibri" w:hAnsi="Calibri" w:cs="Calibri"/>
          <w:sz w:val="24"/>
          <w:szCs w:val="24"/>
          <w:rtl/>
          <w:lang w:val="en-US"/>
        </w:rPr>
        <w:t xml:space="preserve"> </w:t>
      </w:r>
      <w:r w:rsidRPr="00A24A63">
        <w:rPr>
          <w:rFonts w:ascii="Calibri" w:hAnsi="Calibri" w:cs="Calibri"/>
          <w:sz w:val="24"/>
          <w:szCs w:val="24"/>
          <w:lang w:val="en-US"/>
        </w:rPr>
        <w:t>#BusinessFrance </w:t>
      </w:r>
    </w:p>
    <w:p w14:paraId="0B0AB645" w14:textId="77777777" w:rsidR="00175197" w:rsidRDefault="00175197" w:rsidP="00175197">
      <w:pPr>
        <w:bidi/>
        <w:spacing w:before="100"/>
        <w:rPr>
          <w:rFonts w:ascii="Calibri" w:eastAsia="Arial" w:hAnsi="Calibri" w:cs="Calibri"/>
          <w:b/>
          <w:bCs/>
          <w:sz w:val="24"/>
          <w:szCs w:val="24"/>
          <w:rtl/>
          <w:lang w:bidi="ar-AE"/>
        </w:rPr>
      </w:pPr>
    </w:p>
    <w:p w14:paraId="34FF2C4A" w14:textId="77777777" w:rsidR="00175197" w:rsidRPr="00653F94" w:rsidRDefault="00175197" w:rsidP="00175197">
      <w:pPr>
        <w:bidi/>
        <w:spacing w:before="100"/>
        <w:rPr>
          <w:rFonts w:ascii="Calibri" w:eastAsia="Arial" w:hAnsi="Calibri" w:cs="Calibri"/>
          <w:b/>
          <w:bCs/>
          <w:sz w:val="24"/>
          <w:szCs w:val="24"/>
          <w:lang w:bidi="ar-AE"/>
        </w:rPr>
      </w:pPr>
      <w:r w:rsidRPr="00653F94">
        <w:rPr>
          <w:rFonts w:ascii="Calibri" w:eastAsia="Arial" w:hAnsi="Calibri" w:cs="Calibri" w:hint="cs"/>
          <w:b/>
          <w:bCs/>
          <w:sz w:val="24"/>
          <w:szCs w:val="24"/>
          <w:rtl/>
          <w:lang w:bidi="ar-AE"/>
        </w:rPr>
        <w:t>نبذة عن</w:t>
      </w:r>
      <w:r w:rsidRPr="00653F94">
        <w:rPr>
          <w:rFonts w:ascii="Calibri" w:eastAsia="Arial" w:hAnsi="Calibri" w:cs="Calibri"/>
          <w:b/>
          <w:bCs/>
          <w:sz w:val="24"/>
          <w:szCs w:val="24"/>
          <w:rtl/>
          <w:lang w:bidi="ar-AE"/>
        </w:rPr>
        <w:t xml:space="preserve"> </w:t>
      </w:r>
      <w:r w:rsidRPr="00653F94">
        <w:rPr>
          <w:rFonts w:ascii="Calibri" w:eastAsia="Arial" w:hAnsi="Calibri" w:cs="Calibri" w:hint="cs"/>
          <w:b/>
          <w:bCs/>
          <w:sz w:val="24"/>
          <w:szCs w:val="24"/>
          <w:rtl/>
          <w:lang w:bidi="ar-AE"/>
        </w:rPr>
        <w:t>برنامج</w:t>
      </w:r>
      <w:r w:rsidRPr="00653F94">
        <w:rPr>
          <w:rFonts w:ascii="Calibri" w:eastAsia="Arial" w:hAnsi="Calibri" w:cs="Calibri"/>
          <w:b/>
          <w:bCs/>
          <w:sz w:val="24"/>
          <w:szCs w:val="24"/>
          <w:rtl/>
          <w:lang w:bidi="ar-AE"/>
        </w:rPr>
        <w:t xml:space="preserve"> "</w:t>
      </w:r>
      <w:r w:rsidRPr="00653F94">
        <w:rPr>
          <w:rFonts w:ascii="Calibri" w:eastAsia="Arial" w:hAnsi="Calibri" w:cs="Calibri" w:hint="cs"/>
          <w:b/>
          <w:bCs/>
          <w:sz w:val="24"/>
          <w:szCs w:val="24"/>
          <w:rtl/>
          <w:lang w:bidi="ar-AE"/>
        </w:rPr>
        <w:t>بوستر</w:t>
      </w:r>
      <w:r w:rsidRPr="00653F94">
        <w:rPr>
          <w:rFonts w:ascii="Calibri" w:eastAsia="Arial" w:hAnsi="Calibri" w:cs="Calibri"/>
          <w:b/>
          <w:bCs/>
          <w:sz w:val="24"/>
          <w:szCs w:val="24"/>
          <w:rtl/>
          <w:lang w:bidi="ar-AE"/>
        </w:rPr>
        <w:t xml:space="preserve"> </w:t>
      </w:r>
      <w:r w:rsidRPr="00653F94">
        <w:rPr>
          <w:rFonts w:ascii="Calibri" w:eastAsia="Arial" w:hAnsi="Calibri" w:cs="Calibri" w:hint="cs"/>
          <w:b/>
          <w:bCs/>
          <w:sz w:val="24"/>
          <w:szCs w:val="24"/>
          <w:rtl/>
          <w:lang w:bidi="ar-AE"/>
        </w:rPr>
        <w:t>غرو</w:t>
      </w:r>
      <w:r w:rsidRPr="00653F94">
        <w:rPr>
          <w:rFonts w:ascii="Calibri" w:eastAsia="Arial" w:hAnsi="Calibri" w:cs="Calibri"/>
          <w:b/>
          <w:bCs/>
          <w:sz w:val="24"/>
          <w:szCs w:val="24"/>
          <w:rtl/>
          <w:lang w:bidi="ar-AE"/>
        </w:rPr>
        <w:t xml:space="preserve"> </w:t>
      </w:r>
      <w:r w:rsidRPr="00653F94">
        <w:rPr>
          <w:rFonts w:ascii="Calibri" w:eastAsia="Arial" w:hAnsi="Calibri" w:cs="Calibri" w:hint="cs"/>
          <w:b/>
          <w:bCs/>
          <w:sz w:val="24"/>
          <w:szCs w:val="24"/>
          <w:rtl/>
          <w:lang w:bidi="ar-AE"/>
        </w:rPr>
        <w:t>جلوبال</w:t>
      </w:r>
      <w:r w:rsidRPr="00653F94">
        <w:rPr>
          <w:rFonts w:ascii="Calibri" w:eastAsia="Arial" w:hAnsi="Calibri" w:cs="Calibri"/>
          <w:b/>
          <w:bCs/>
          <w:sz w:val="24"/>
          <w:szCs w:val="24"/>
          <w:rtl/>
          <w:lang w:bidi="ar-AE"/>
        </w:rPr>
        <w:t>"</w:t>
      </w:r>
    </w:p>
    <w:p w14:paraId="538FAF8B" w14:textId="77777777" w:rsidR="00175197" w:rsidRPr="004F20E7" w:rsidRDefault="00175197" w:rsidP="00175197">
      <w:pPr>
        <w:bidi/>
        <w:spacing w:before="100"/>
        <w:rPr>
          <w:rFonts w:ascii="Calibri" w:eastAsia="Arial" w:hAnsi="Calibri" w:cs="Calibri"/>
          <w:sz w:val="24"/>
          <w:szCs w:val="24"/>
          <w:lang w:bidi="ar-AE"/>
        </w:rPr>
      </w:pPr>
      <w:r w:rsidRPr="004F20E7">
        <w:rPr>
          <w:rFonts w:ascii="Calibri" w:eastAsia="Arial" w:hAnsi="Calibri" w:cs="Calibri"/>
          <w:sz w:val="24"/>
          <w:szCs w:val="24"/>
          <w:rtl/>
          <w:lang w:bidi="ar-AE"/>
        </w:rPr>
        <w:t xml:space="preserve">"بوستر غرو جلوبال" هو برنامج تسريع مدته تسعة أشهر، صممته وكالة بيزنس فرانس لمساعدة الشركات الفرنسية عالية النمو على التوسع في السوق السعودية. </w:t>
      </w:r>
      <w:r w:rsidRPr="004F20E7">
        <w:rPr>
          <w:rFonts w:ascii="Calibri" w:hAnsi="Calibri" w:cs="Calibri"/>
          <w:sz w:val="24"/>
          <w:szCs w:val="24"/>
          <w:rtl/>
        </w:rPr>
        <w:t xml:space="preserve">يجمع البرنامج بين الإعداد المتخصص من قبل الخبراء، وتوفير فرص الوصول إلى </w:t>
      </w:r>
      <w:r w:rsidRPr="00175197">
        <w:rPr>
          <w:rFonts w:ascii="Calibri" w:hAnsi="Calibri" w:cs="Calibri"/>
          <w:sz w:val="24"/>
          <w:szCs w:val="24"/>
          <w:rtl/>
        </w:rPr>
        <w:t>مستوى الإدارة العليا</w:t>
      </w:r>
      <w:r w:rsidRPr="004F20E7">
        <w:rPr>
          <w:rFonts w:ascii="Calibri" w:hAnsi="Calibri" w:cs="Calibri"/>
          <w:sz w:val="24"/>
          <w:szCs w:val="24"/>
          <w:rtl/>
        </w:rPr>
        <w:t>، وجداول أعمال مُنسقة للاجتماعات الثنائية بين الشركات</w:t>
      </w:r>
      <w:r w:rsidRPr="004F20E7">
        <w:rPr>
          <w:rFonts w:ascii="Calibri" w:hAnsi="Calibri" w:cs="Calibri"/>
          <w:sz w:val="24"/>
          <w:szCs w:val="24"/>
        </w:rPr>
        <w:t xml:space="preserve"> (B2B)</w:t>
      </w:r>
      <w:r w:rsidRPr="004F20E7">
        <w:rPr>
          <w:rFonts w:ascii="Calibri" w:hAnsi="Calibri" w:cs="Calibri"/>
          <w:sz w:val="24"/>
          <w:szCs w:val="24"/>
          <w:rtl/>
        </w:rPr>
        <w:t xml:space="preserve">، بهدف تحويل نوايا الشركات إلى </w:t>
      </w:r>
      <w:r w:rsidRPr="00175197">
        <w:rPr>
          <w:rFonts w:ascii="Calibri" w:hAnsi="Calibri" w:cs="Calibri"/>
          <w:sz w:val="24"/>
          <w:szCs w:val="24"/>
          <w:rtl/>
        </w:rPr>
        <w:t>شراكات</w:t>
      </w:r>
      <w:r w:rsidRPr="004F20E7">
        <w:rPr>
          <w:rFonts w:ascii="Calibri" w:hAnsi="Calibri" w:cs="Calibri"/>
          <w:sz w:val="24"/>
          <w:szCs w:val="24"/>
          <w:rtl/>
        </w:rPr>
        <w:t xml:space="preserve"> ملموسة، وعمليات </w:t>
      </w:r>
      <w:r w:rsidRPr="00175197">
        <w:rPr>
          <w:rFonts w:ascii="Calibri" w:hAnsi="Calibri" w:cs="Calibri"/>
          <w:sz w:val="24"/>
          <w:szCs w:val="24"/>
          <w:rtl/>
        </w:rPr>
        <w:t>توطين</w:t>
      </w:r>
      <w:r w:rsidRPr="004F20E7">
        <w:rPr>
          <w:rFonts w:ascii="Calibri" w:hAnsi="Calibri" w:cs="Calibri"/>
          <w:sz w:val="24"/>
          <w:szCs w:val="24"/>
          <w:rtl/>
        </w:rPr>
        <w:t xml:space="preserve"> ناجحة، وفرص </w:t>
      </w:r>
      <w:r w:rsidRPr="00175197">
        <w:rPr>
          <w:rFonts w:ascii="Calibri" w:hAnsi="Calibri" w:cs="Calibri"/>
          <w:sz w:val="24"/>
          <w:szCs w:val="24"/>
          <w:rtl/>
        </w:rPr>
        <w:t xml:space="preserve">استثمارية </w:t>
      </w:r>
      <w:r w:rsidRPr="004F20E7">
        <w:rPr>
          <w:rFonts w:ascii="Calibri" w:hAnsi="Calibri" w:cs="Calibri"/>
          <w:sz w:val="24"/>
          <w:szCs w:val="24"/>
          <w:rtl/>
        </w:rPr>
        <w:t>مجدية.</w:t>
      </w:r>
    </w:p>
    <w:p w14:paraId="4A4E4874" w14:textId="77777777" w:rsidR="00175197" w:rsidRPr="004F20E7" w:rsidRDefault="00175197" w:rsidP="00175197">
      <w:pPr>
        <w:bidi/>
        <w:spacing w:before="100"/>
        <w:rPr>
          <w:rFonts w:ascii="Calibri" w:eastAsia="Arial" w:hAnsi="Calibri" w:cs="Calibri"/>
          <w:sz w:val="24"/>
          <w:szCs w:val="24"/>
          <w:rtl/>
          <w:lang w:bidi="ar-AE"/>
        </w:rPr>
      </w:pPr>
      <w:r w:rsidRPr="004F20E7">
        <w:rPr>
          <w:rFonts w:ascii="Calibri" w:eastAsia="Arial" w:hAnsi="Calibri" w:cs="Calibri"/>
          <w:sz w:val="24"/>
          <w:szCs w:val="24"/>
          <w:rtl/>
          <w:lang w:bidi="ar-AE"/>
        </w:rPr>
        <w:t xml:space="preserve">للمزيد من المعلومات يرجى زيارة: </w:t>
      </w:r>
      <w:hyperlink r:id="rId16" w:history="1">
        <w:r w:rsidRPr="004F20E7">
          <w:rPr>
            <w:rStyle w:val="Lienhypertexte"/>
            <w:rFonts w:ascii="Calibri" w:eastAsia="Arial" w:hAnsi="Calibri" w:cs="Calibri"/>
            <w:sz w:val="24"/>
            <w:szCs w:val="24"/>
            <w:lang w:bidi="ar-AE"/>
          </w:rPr>
          <w:t>https://booster-ksa-businessfrance.com</w:t>
        </w:r>
      </w:hyperlink>
    </w:p>
    <w:p w14:paraId="383E65A1" w14:textId="77777777" w:rsidR="00175197" w:rsidRPr="004F20E7" w:rsidRDefault="00175197" w:rsidP="00175197">
      <w:pPr>
        <w:bidi/>
        <w:rPr>
          <w:rFonts w:ascii="Calibri" w:hAnsi="Calibri" w:cs="Calibri"/>
          <w:sz w:val="24"/>
          <w:szCs w:val="24"/>
          <w:lang w:val="en-IE" w:bidi="ar-AE"/>
        </w:rPr>
      </w:pPr>
    </w:p>
    <w:p w14:paraId="772DF717" w14:textId="77777777" w:rsidR="001E7C2C" w:rsidRDefault="001E7C2C" w:rsidP="00175197">
      <w:pPr>
        <w:bidi/>
        <w:rPr>
          <w:lang w:val="en-IE"/>
        </w:rPr>
      </w:pPr>
    </w:p>
    <w:p w14:paraId="050883FE" w14:textId="77777777" w:rsidR="00175197" w:rsidRPr="00175197" w:rsidRDefault="00175197" w:rsidP="00175197">
      <w:pPr>
        <w:bidi/>
        <w:rPr>
          <w:lang w:val="en-US"/>
        </w:rPr>
      </w:pPr>
    </w:p>
    <w:sectPr w:rsidR="00175197" w:rsidRPr="00175197" w:rsidSect="00345A14">
      <w:headerReference w:type="even" r:id="rId17"/>
      <w:headerReference w:type="first" r:id="rId1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1ECD2" w14:textId="77777777" w:rsidR="00DB48AE" w:rsidRDefault="00DB48AE">
      <w:r>
        <w:separator/>
      </w:r>
    </w:p>
  </w:endnote>
  <w:endnote w:type="continuationSeparator" w:id="0">
    <w:p w14:paraId="6A4A9A7E" w14:textId="77777777" w:rsidR="00DB48AE" w:rsidRDefault="00DB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utfit">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A61B" w14:textId="77777777" w:rsidR="00DB48AE" w:rsidRDefault="00DB48AE">
      <w:r>
        <w:separator/>
      </w:r>
    </w:p>
  </w:footnote>
  <w:footnote w:type="continuationSeparator" w:id="0">
    <w:p w14:paraId="004E2B9B" w14:textId="77777777" w:rsidR="00DB48AE" w:rsidRDefault="00DB4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7019" w14:textId="77777777" w:rsidR="00956830" w:rsidRDefault="00956830">
    <w:pPr>
      <w:pStyle w:val="En-tte"/>
    </w:pPr>
    <w:r>
      <w:rPr>
        <w:noProof/>
      </w:rPr>
      <mc:AlternateContent>
        <mc:Choice Requires="wps">
          <w:drawing>
            <wp:anchor distT="0" distB="0" distL="0" distR="0" simplePos="0" relativeHeight="251658241" behindDoc="0" locked="0" layoutInCell="1" allowOverlap="1" wp14:anchorId="50C6E96D" wp14:editId="79F5D795">
              <wp:simplePos x="635" y="635"/>
              <wp:positionH relativeFrom="page">
                <wp:align>left</wp:align>
              </wp:positionH>
              <wp:positionV relativeFrom="page">
                <wp:align>top</wp:align>
              </wp:positionV>
              <wp:extent cx="1297940" cy="345440"/>
              <wp:effectExtent l="0" t="0" r="16510" b="16510"/>
              <wp:wrapNone/>
              <wp:docPr id="883588096" name="Text Box 2" descr="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7940" cy="345440"/>
                      </a:xfrm>
                      <a:prstGeom prst="rect">
                        <a:avLst/>
                      </a:prstGeom>
                      <a:noFill/>
                      <a:ln>
                        <a:noFill/>
                      </a:ln>
                    </wps:spPr>
                    <wps:txbx>
                      <w:txbxContent>
                        <w:p w14:paraId="138B6750" w14:textId="77777777" w:rsidR="00956830" w:rsidRPr="00866738" w:rsidRDefault="00956830">
                          <w:pPr>
                            <w:rPr>
                              <w:rFonts w:ascii="Calibri" w:eastAsia="Calibri" w:hAnsi="Calibri" w:cs="Calibri"/>
                              <w:noProof/>
                              <w:color w:val="000000"/>
                              <w:sz w:val="20"/>
                              <w:szCs w:val="20"/>
                            </w:rPr>
                          </w:pPr>
                          <w:r w:rsidRPr="00866738">
                            <w:rPr>
                              <w:rFonts w:ascii="Calibri" w:eastAsia="Calibri" w:hAnsi="Calibri" w:cs="Calibri"/>
                              <w:noProof/>
                              <w:color w:val="000000"/>
                              <w:sz w:val="20"/>
                              <w:szCs w:val="20"/>
                            </w:rPr>
                            <w:t>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C6E96D" id="_x0000_t202" coordsize="21600,21600" o:spt="202" path="m,l,21600r21600,l21600,xe">
              <v:stroke joinstyle="miter"/>
              <v:path gradientshapeok="t" o:connecttype="rect"/>
            </v:shapetype>
            <v:shape id="Text Box 2" o:spid="_x0000_s1026" type="#_x0000_t202" alt="Classification: Public" style="position:absolute;margin-left:0;margin-top:0;width:102.2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" filled="f" stroked="f">
              <v:textbox style="mso-fit-shape-to-text:t" inset="20pt,15pt,0,0">
                <w:txbxContent>
                  <w:p w14:paraId="138B6750" w14:textId="77777777" w:rsidR="00956830" w:rsidRPr="00866738" w:rsidRDefault="00956830">
                    <w:pPr>
                      <w:rPr>
                        <w:rFonts w:ascii="Calibri" w:eastAsia="Calibri" w:hAnsi="Calibri" w:cs="Calibri"/>
                        <w:noProof/>
                        <w:color w:val="000000"/>
                        <w:sz w:val="20"/>
                        <w:szCs w:val="20"/>
                      </w:rPr>
                    </w:pPr>
                    <w:r w:rsidRPr="00866738">
                      <w:rPr>
                        <w:rFonts w:ascii="Calibri" w:eastAsia="Calibri" w:hAnsi="Calibri" w:cs="Calibri"/>
                        <w:noProof/>
                        <w:color w:val="000000"/>
                        <w:sz w:val="20"/>
                        <w:szCs w:val="20"/>
                      </w:rPr>
                      <w:t>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96A1" w14:textId="77777777" w:rsidR="00956830" w:rsidRDefault="00956830">
    <w:pPr>
      <w:pStyle w:val="En-tte"/>
    </w:pPr>
    <w:r>
      <w:rPr>
        <w:noProof/>
      </w:rPr>
      <mc:AlternateContent>
        <mc:Choice Requires="wps">
          <w:drawing>
            <wp:anchor distT="0" distB="0" distL="0" distR="0" simplePos="0" relativeHeight="251658240" behindDoc="0" locked="0" layoutInCell="1" allowOverlap="1" wp14:anchorId="675C58ED" wp14:editId="5CCC6838">
              <wp:simplePos x="635" y="635"/>
              <wp:positionH relativeFrom="page">
                <wp:align>left</wp:align>
              </wp:positionH>
              <wp:positionV relativeFrom="page">
                <wp:align>top</wp:align>
              </wp:positionV>
              <wp:extent cx="1297940" cy="345440"/>
              <wp:effectExtent l="0" t="0" r="16510" b="16510"/>
              <wp:wrapNone/>
              <wp:docPr id="684232716" name="Text Box 1" descr="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7940" cy="345440"/>
                      </a:xfrm>
                      <a:prstGeom prst="rect">
                        <a:avLst/>
                      </a:prstGeom>
                      <a:noFill/>
                      <a:ln>
                        <a:noFill/>
                      </a:ln>
                    </wps:spPr>
                    <wps:txbx>
                      <w:txbxContent>
                        <w:p w14:paraId="3CF9E94D" w14:textId="77777777" w:rsidR="00956830" w:rsidRPr="00866738" w:rsidRDefault="00956830">
                          <w:pPr>
                            <w:rPr>
                              <w:rFonts w:ascii="Calibri" w:eastAsia="Calibri" w:hAnsi="Calibri" w:cs="Calibri"/>
                              <w:noProof/>
                              <w:color w:val="000000"/>
                              <w:sz w:val="20"/>
                              <w:szCs w:val="20"/>
                            </w:rPr>
                          </w:pPr>
                          <w:r w:rsidRPr="00866738">
                            <w:rPr>
                              <w:rFonts w:ascii="Calibri" w:eastAsia="Calibri" w:hAnsi="Calibri" w:cs="Calibri"/>
                              <w:noProof/>
                              <w:color w:val="000000"/>
                              <w:sz w:val="20"/>
                              <w:szCs w:val="20"/>
                            </w:rPr>
                            <w:t>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5C58ED" id="_x0000_t202" coordsize="21600,21600" o:spt="202" path="m,l,21600r21600,l21600,xe">
              <v:stroke joinstyle="miter"/>
              <v:path gradientshapeok="t" o:connecttype="rect"/>
            </v:shapetype>
            <v:shape id="Text Box 1" o:spid="_x0000_s1027" type="#_x0000_t202" alt="Classification: Public" style="position:absolute;margin-left:0;margin-top:0;width:102.2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" filled="f" stroked="f">
              <v:textbox style="mso-fit-shape-to-text:t" inset="20pt,15pt,0,0">
                <w:txbxContent>
                  <w:p w14:paraId="3CF9E94D" w14:textId="77777777" w:rsidR="00956830" w:rsidRPr="00866738" w:rsidRDefault="00956830">
                    <w:pPr>
                      <w:rPr>
                        <w:rFonts w:ascii="Calibri" w:eastAsia="Calibri" w:hAnsi="Calibri" w:cs="Calibri"/>
                        <w:noProof/>
                        <w:color w:val="000000"/>
                        <w:sz w:val="20"/>
                        <w:szCs w:val="20"/>
                      </w:rPr>
                    </w:pPr>
                    <w:r w:rsidRPr="00866738">
                      <w:rPr>
                        <w:rFonts w:ascii="Calibri" w:eastAsia="Calibri" w:hAnsi="Calibri" w:cs="Calibri"/>
                        <w:noProof/>
                        <w:color w:val="000000"/>
                        <w:sz w:val="20"/>
                        <w:szCs w:val="20"/>
                      </w:rPr>
                      <w:t>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CA8"/>
    <w:multiLevelType w:val="hybridMultilevel"/>
    <w:tmpl w:val="B5DAE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1257F0"/>
    <w:multiLevelType w:val="hybridMultilevel"/>
    <w:tmpl w:val="166CAE08"/>
    <w:lvl w:ilvl="0" w:tplc="DEF88748">
      <w:start w:val="1"/>
      <w:numFmt w:val="bullet"/>
      <w:lvlText w:val=""/>
      <w:lvlJc w:val="left"/>
      <w:pPr>
        <w:ind w:left="720" w:hanging="360"/>
      </w:pPr>
      <w:rPr>
        <w:rFonts w:ascii="Symbol" w:hAnsi="Symbol" w:hint="default"/>
      </w:rPr>
    </w:lvl>
    <w:lvl w:ilvl="1" w:tplc="739CB59C">
      <w:start w:val="1"/>
      <w:numFmt w:val="bullet"/>
      <w:lvlText w:val="o"/>
      <w:lvlJc w:val="left"/>
      <w:pPr>
        <w:ind w:left="1440" w:hanging="360"/>
      </w:pPr>
      <w:rPr>
        <w:rFonts w:ascii="Courier New" w:hAnsi="Courier New" w:hint="default"/>
      </w:rPr>
    </w:lvl>
    <w:lvl w:ilvl="2" w:tplc="CC2E9700">
      <w:start w:val="1"/>
      <w:numFmt w:val="bullet"/>
      <w:lvlText w:val=""/>
      <w:lvlJc w:val="left"/>
      <w:pPr>
        <w:ind w:left="2160" w:hanging="360"/>
      </w:pPr>
      <w:rPr>
        <w:rFonts w:ascii="Wingdings" w:hAnsi="Wingdings" w:hint="default"/>
      </w:rPr>
    </w:lvl>
    <w:lvl w:ilvl="3" w:tplc="53C07230">
      <w:start w:val="1"/>
      <w:numFmt w:val="bullet"/>
      <w:lvlText w:val=""/>
      <w:lvlJc w:val="left"/>
      <w:pPr>
        <w:ind w:left="2880" w:hanging="360"/>
      </w:pPr>
      <w:rPr>
        <w:rFonts w:ascii="Symbol" w:hAnsi="Symbol" w:hint="default"/>
      </w:rPr>
    </w:lvl>
    <w:lvl w:ilvl="4" w:tplc="13AC1E7A">
      <w:start w:val="1"/>
      <w:numFmt w:val="bullet"/>
      <w:lvlText w:val="o"/>
      <w:lvlJc w:val="left"/>
      <w:pPr>
        <w:ind w:left="3600" w:hanging="360"/>
      </w:pPr>
      <w:rPr>
        <w:rFonts w:ascii="Courier New" w:hAnsi="Courier New" w:hint="default"/>
      </w:rPr>
    </w:lvl>
    <w:lvl w:ilvl="5" w:tplc="B030B5F4">
      <w:start w:val="1"/>
      <w:numFmt w:val="bullet"/>
      <w:lvlText w:val=""/>
      <w:lvlJc w:val="left"/>
      <w:pPr>
        <w:ind w:left="4320" w:hanging="360"/>
      </w:pPr>
      <w:rPr>
        <w:rFonts w:ascii="Wingdings" w:hAnsi="Wingdings" w:hint="default"/>
      </w:rPr>
    </w:lvl>
    <w:lvl w:ilvl="6" w:tplc="C4102E14">
      <w:start w:val="1"/>
      <w:numFmt w:val="bullet"/>
      <w:lvlText w:val=""/>
      <w:lvlJc w:val="left"/>
      <w:pPr>
        <w:ind w:left="5040" w:hanging="360"/>
      </w:pPr>
      <w:rPr>
        <w:rFonts w:ascii="Symbol" w:hAnsi="Symbol" w:hint="default"/>
      </w:rPr>
    </w:lvl>
    <w:lvl w:ilvl="7" w:tplc="2B667486">
      <w:start w:val="1"/>
      <w:numFmt w:val="bullet"/>
      <w:lvlText w:val="o"/>
      <w:lvlJc w:val="left"/>
      <w:pPr>
        <w:ind w:left="5760" w:hanging="360"/>
      </w:pPr>
      <w:rPr>
        <w:rFonts w:ascii="Courier New" w:hAnsi="Courier New" w:hint="default"/>
      </w:rPr>
    </w:lvl>
    <w:lvl w:ilvl="8" w:tplc="B4C45BE6">
      <w:start w:val="1"/>
      <w:numFmt w:val="bullet"/>
      <w:lvlText w:val=""/>
      <w:lvlJc w:val="left"/>
      <w:pPr>
        <w:ind w:left="6480" w:hanging="360"/>
      </w:pPr>
      <w:rPr>
        <w:rFonts w:ascii="Wingdings" w:hAnsi="Wingdings" w:hint="default"/>
      </w:rPr>
    </w:lvl>
  </w:abstractNum>
  <w:abstractNum w:abstractNumId="2" w15:restartNumberingAfterBreak="0">
    <w:nsid w:val="183139E1"/>
    <w:multiLevelType w:val="multilevel"/>
    <w:tmpl w:val="54C4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60F4F"/>
    <w:multiLevelType w:val="multilevel"/>
    <w:tmpl w:val="DFF2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65196"/>
    <w:multiLevelType w:val="multilevel"/>
    <w:tmpl w:val="4B66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D73B1"/>
    <w:multiLevelType w:val="hybridMultilevel"/>
    <w:tmpl w:val="4676AB82"/>
    <w:lvl w:ilvl="0" w:tplc="3172632C">
      <w:start w:val="1"/>
      <w:numFmt w:val="bullet"/>
      <w:lvlText w:val=""/>
      <w:lvlJc w:val="left"/>
      <w:pPr>
        <w:ind w:left="720" w:hanging="360"/>
      </w:pPr>
      <w:rPr>
        <w:rFonts w:ascii="Symbol" w:hAnsi="Symbol" w:hint="default"/>
      </w:rPr>
    </w:lvl>
    <w:lvl w:ilvl="1" w:tplc="0EC85F20">
      <w:start w:val="1"/>
      <w:numFmt w:val="bullet"/>
      <w:lvlText w:val="o"/>
      <w:lvlJc w:val="left"/>
      <w:pPr>
        <w:ind w:left="1440" w:hanging="360"/>
      </w:pPr>
      <w:rPr>
        <w:rFonts w:ascii="Courier New" w:hAnsi="Courier New" w:hint="default"/>
      </w:rPr>
    </w:lvl>
    <w:lvl w:ilvl="2" w:tplc="EAD0F036">
      <w:start w:val="1"/>
      <w:numFmt w:val="bullet"/>
      <w:lvlText w:val=""/>
      <w:lvlJc w:val="left"/>
      <w:pPr>
        <w:ind w:left="2160" w:hanging="360"/>
      </w:pPr>
      <w:rPr>
        <w:rFonts w:ascii="Wingdings" w:hAnsi="Wingdings" w:hint="default"/>
      </w:rPr>
    </w:lvl>
    <w:lvl w:ilvl="3" w:tplc="DD407AB8">
      <w:start w:val="1"/>
      <w:numFmt w:val="bullet"/>
      <w:lvlText w:val=""/>
      <w:lvlJc w:val="left"/>
      <w:pPr>
        <w:ind w:left="2880" w:hanging="360"/>
      </w:pPr>
      <w:rPr>
        <w:rFonts w:ascii="Symbol" w:hAnsi="Symbol" w:hint="default"/>
      </w:rPr>
    </w:lvl>
    <w:lvl w:ilvl="4" w:tplc="5ECE7288">
      <w:start w:val="1"/>
      <w:numFmt w:val="bullet"/>
      <w:lvlText w:val="o"/>
      <w:lvlJc w:val="left"/>
      <w:pPr>
        <w:ind w:left="3600" w:hanging="360"/>
      </w:pPr>
      <w:rPr>
        <w:rFonts w:ascii="Courier New" w:hAnsi="Courier New" w:hint="default"/>
      </w:rPr>
    </w:lvl>
    <w:lvl w:ilvl="5" w:tplc="6A5E03AA">
      <w:start w:val="1"/>
      <w:numFmt w:val="bullet"/>
      <w:lvlText w:val=""/>
      <w:lvlJc w:val="left"/>
      <w:pPr>
        <w:ind w:left="4320" w:hanging="360"/>
      </w:pPr>
      <w:rPr>
        <w:rFonts w:ascii="Wingdings" w:hAnsi="Wingdings" w:hint="default"/>
      </w:rPr>
    </w:lvl>
    <w:lvl w:ilvl="6" w:tplc="083A1340">
      <w:start w:val="1"/>
      <w:numFmt w:val="bullet"/>
      <w:lvlText w:val=""/>
      <w:lvlJc w:val="left"/>
      <w:pPr>
        <w:ind w:left="5040" w:hanging="360"/>
      </w:pPr>
      <w:rPr>
        <w:rFonts w:ascii="Symbol" w:hAnsi="Symbol" w:hint="default"/>
      </w:rPr>
    </w:lvl>
    <w:lvl w:ilvl="7" w:tplc="C20CD83C">
      <w:start w:val="1"/>
      <w:numFmt w:val="bullet"/>
      <w:lvlText w:val="o"/>
      <w:lvlJc w:val="left"/>
      <w:pPr>
        <w:ind w:left="5760" w:hanging="360"/>
      </w:pPr>
      <w:rPr>
        <w:rFonts w:ascii="Courier New" w:hAnsi="Courier New" w:hint="default"/>
      </w:rPr>
    </w:lvl>
    <w:lvl w:ilvl="8" w:tplc="16DA070A">
      <w:start w:val="1"/>
      <w:numFmt w:val="bullet"/>
      <w:lvlText w:val=""/>
      <w:lvlJc w:val="left"/>
      <w:pPr>
        <w:ind w:left="6480" w:hanging="360"/>
      </w:pPr>
      <w:rPr>
        <w:rFonts w:ascii="Wingdings" w:hAnsi="Wingdings" w:hint="default"/>
      </w:rPr>
    </w:lvl>
  </w:abstractNum>
  <w:abstractNum w:abstractNumId="6" w15:restartNumberingAfterBreak="0">
    <w:nsid w:val="2A16560E"/>
    <w:multiLevelType w:val="hybridMultilevel"/>
    <w:tmpl w:val="C7127B16"/>
    <w:lvl w:ilvl="0" w:tplc="040C0001">
      <w:start w:val="1"/>
      <w:numFmt w:val="bullet"/>
      <w:lvlText w:val=""/>
      <w:lvlJc w:val="left"/>
      <w:pPr>
        <w:ind w:left="720" w:hanging="360"/>
      </w:pPr>
      <w:rPr>
        <w:rFonts w:ascii="Symbol" w:hAnsi="Symbol" w:hint="default"/>
      </w:rPr>
    </w:lvl>
    <w:lvl w:ilvl="1" w:tplc="68064FAE">
      <w:numFmt w:val="bullet"/>
      <w:lvlText w:val="•"/>
      <w:lvlJc w:val="left"/>
      <w:pPr>
        <w:ind w:left="2720" w:hanging="1640"/>
      </w:pPr>
      <w:rPr>
        <w:rFonts w:ascii="Outfit" w:eastAsiaTheme="minorHAnsi" w:hAnsi="Outfit"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806E2A"/>
    <w:multiLevelType w:val="hybridMultilevel"/>
    <w:tmpl w:val="20805738"/>
    <w:lvl w:ilvl="0" w:tplc="5218D790">
      <w:start w:val="1"/>
      <w:numFmt w:val="bullet"/>
      <w:lvlText w:val=""/>
      <w:lvlJc w:val="left"/>
      <w:pPr>
        <w:ind w:left="720" w:hanging="360"/>
      </w:pPr>
      <w:rPr>
        <w:rFonts w:ascii="Symbol" w:hAnsi="Symbol" w:hint="default"/>
      </w:rPr>
    </w:lvl>
    <w:lvl w:ilvl="1" w:tplc="26BEB0E4">
      <w:start w:val="1"/>
      <w:numFmt w:val="bullet"/>
      <w:lvlText w:val="o"/>
      <w:lvlJc w:val="left"/>
      <w:pPr>
        <w:ind w:left="1440" w:hanging="360"/>
      </w:pPr>
      <w:rPr>
        <w:rFonts w:ascii="Courier New" w:hAnsi="Courier New" w:hint="default"/>
      </w:rPr>
    </w:lvl>
    <w:lvl w:ilvl="2" w:tplc="B4BC338A">
      <w:start w:val="1"/>
      <w:numFmt w:val="bullet"/>
      <w:lvlText w:val=""/>
      <w:lvlJc w:val="left"/>
      <w:pPr>
        <w:ind w:left="2160" w:hanging="360"/>
      </w:pPr>
      <w:rPr>
        <w:rFonts w:ascii="Wingdings" w:hAnsi="Wingdings" w:hint="default"/>
      </w:rPr>
    </w:lvl>
    <w:lvl w:ilvl="3" w:tplc="A05A46E4">
      <w:start w:val="1"/>
      <w:numFmt w:val="bullet"/>
      <w:lvlText w:val=""/>
      <w:lvlJc w:val="left"/>
      <w:pPr>
        <w:ind w:left="2880" w:hanging="360"/>
      </w:pPr>
      <w:rPr>
        <w:rFonts w:ascii="Symbol" w:hAnsi="Symbol" w:hint="default"/>
      </w:rPr>
    </w:lvl>
    <w:lvl w:ilvl="4" w:tplc="0EEAA0DA">
      <w:start w:val="1"/>
      <w:numFmt w:val="bullet"/>
      <w:lvlText w:val="o"/>
      <w:lvlJc w:val="left"/>
      <w:pPr>
        <w:ind w:left="3600" w:hanging="360"/>
      </w:pPr>
      <w:rPr>
        <w:rFonts w:ascii="Courier New" w:hAnsi="Courier New" w:hint="default"/>
      </w:rPr>
    </w:lvl>
    <w:lvl w:ilvl="5" w:tplc="3F9CBB6A">
      <w:start w:val="1"/>
      <w:numFmt w:val="bullet"/>
      <w:lvlText w:val=""/>
      <w:lvlJc w:val="left"/>
      <w:pPr>
        <w:ind w:left="4320" w:hanging="360"/>
      </w:pPr>
      <w:rPr>
        <w:rFonts w:ascii="Wingdings" w:hAnsi="Wingdings" w:hint="default"/>
      </w:rPr>
    </w:lvl>
    <w:lvl w:ilvl="6" w:tplc="52389424">
      <w:start w:val="1"/>
      <w:numFmt w:val="bullet"/>
      <w:lvlText w:val=""/>
      <w:lvlJc w:val="left"/>
      <w:pPr>
        <w:ind w:left="5040" w:hanging="360"/>
      </w:pPr>
      <w:rPr>
        <w:rFonts w:ascii="Symbol" w:hAnsi="Symbol" w:hint="default"/>
      </w:rPr>
    </w:lvl>
    <w:lvl w:ilvl="7" w:tplc="CB505070">
      <w:start w:val="1"/>
      <w:numFmt w:val="bullet"/>
      <w:lvlText w:val="o"/>
      <w:lvlJc w:val="left"/>
      <w:pPr>
        <w:ind w:left="5760" w:hanging="360"/>
      </w:pPr>
      <w:rPr>
        <w:rFonts w:ascii="Courier New" w:hAnsi="Courier New" w:hint="default"/>
      </w:rPr>
    </w:lvl>
    <w:lvl w:ilvl="8" w:tplc="51383054">
      <w:start w:val="1"/>
      <w:numFmt w:val="bullet"/>
      <w:lvlText w:val=""/>
      <w:lvlJc w:val="left"/>
      <w:pPr>
        <w:ind w:left="6480" w:hanging="360"/>
      </w:pPr>
      <w:rPr>
        <w:rFonts w:ascii="Wingdings" w:hAnsi="Wingdings" w:hint="default"/>
      </w:rPr>
    </w:lvl>
  </w:abstractNum>
  <w:abstractNum w:abstractNumId="8" w15:restartNumberingAfterBreak="0">
    <w:nsid w:val="2E942711"/>
    <w:multiLevelType w:val="hybridMultilevel"/>
    <w:tmpl w:val="DF7AD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331243"/>
    <w:multiLevelType w:val="multilevel"/>
    <w:tmpl w:val="985E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E99DB"/>
    <w:multiLevelType w:val="hybridMultilevel"/>
    <w:tmpl w:val="E9FADFAC"/>
    <w:lvl w:ilvl="0" w:tplc="5B74CAB2">
      <w:start w:val="1"/>
      <w:numFmt w:val="bullet"/>
      <w:lvlText w:val=""/>
      <w:lvlJc w:val="left"/>
      <w:pPr>
        <w:ind w:left="720" w:hanging="360"/>
      </w:pPr>
      <w:rPr>
        <w:rFonts w:ascii="Symbol" w:hAnsi="Symbol" w:hint="default"/>
      </w:rPr>
    </w:lvl>
    <w:lvl w:ilvl="1" w:tplc="AB4E3E2A">
      <w:start w:val="1"/>
      <w:numFmt w:val="bullet"/>
      <w:lvlText w:val="o"/>
      <w:lvlJc w:val="left"/>
      <w:pPr>
        <w:ind w:left="1440" w:hanging="360"/>
      </w:pPr>
      <w:rPr>
        <w:rFonts w:ascii="Courier New" w:hAnsi="Courier New" w:hint="default"/>
      </w:rPr>
    </w:lvl>
    <w:lvl w:ilvl="2" w:tplc="1C52CD96">
      <w:start w:val="1"/>
      <w:numFmt w:val="bullet"/>
      <w:lvlText w:val=""/>
      <w:lvlJc w:val="left"/>
      <w:pPr>
        <w:ind w:left="2160" w:hanging="360"/>
      </w:pPr>
      <w:rPr>
        <w:rFonts w:ascii="Wingdings" w:hAnsi="Wingdings" w:hint="default"/>
      </w:rPr>
    </w:lvl>
    <w:lvl w:ilvl="3" w:tplc="93CA5606">
      <w:start w:val="1"/>
      <w:numFmt w:val="bullet"/>
      <w:lvlText w:val=""/>
      <w:lvlJc w:val="left"/>
      <w:pPr>
        <w:ind w:left="2880" w:hanging="360"/>
      </w:pPr>
      <w:rPr>
        <w:rFonts w:ascii="Symbol" w:hAnsi="Symbol" w:hint="default"/>
      </w:rPr>
    </w:lvl>
    <w:lvl w:ilvl="4" w:tplc="8EC80CA6">
      <w:start w:val="1"/>
      <w:numFmt w:val="bullet"/>
      <w:lvlText w:val="o"/>
      <w:lvlJc w:val="left"/>
      <w:pPr>
        <w:ind w:left="3600" w:hanging="360"/>
      </w:pPr>
      <w:rPr>
        <w:rFonts w:ascii="Courier New" w:hAnsi="Courier New" w:hint="default"/>
      </w:rPr>
    </w:lvl>
    <w:lvl w:ilvl="5" w:tplc="80604DE2">
      <w:start w:val="1"/>
      <w:numFmt w:val="bullet"/>
      <w:lvlText w:val=""/>
      <w:lvlJc w:val="left"/>
      <w:pPr>
        <w:ind w:left="4320" w:hanging="360"/>
      </w:pPr>
      <w:rPr>
        <w:rFonts w:ascii="Wingdings" w:hAnsi="Wingdings" w:hint="default"/>
      </w:rPr>
    </w:lvl>
    <w:lvl w:ilvl="6" w:tplc="5776E004">
      <w:start w:val="1"/>
      <w:numFmt w:val="bullet"/>
      <w:lvlText w:val=""/>
      <w:lvlJc w:val="left"/>
      <w:pPr>
        <w:ind w:left="5040" w:hanging="360"/>
      </w:pPr>
      <w:rPr>
        <w:rFonts w:ascii="Symbol" w:hAnsi="Symbol" w:hint="default"/>
      </w:rPr>
    </w:lvl>
    <w:lvl w:ilvl="7" w:tplc="8ED0246E">
      <w:start w:val="1"/>
      <w:numFmt w:val="bullet"/>
      <w:lvlText w:val="o"/>
      <w:lvlJc w:val="left"/>
      <w:pPr>
        <w:ind w:left="5760" w:hanging="360"/>
      </w:pPr>
      <w:rPr>
        <w:rFonts w:ascii="Courier New" w:hAnsi="Courier New" w:hint="default"/>
      </w:rPr>
    </w:lvl>
    <w:lvl w:ilvl="8" w:tplc="F97E0028">
      <w:start w:val="1"/>
      <w:numFmt w:val="bullet"/>
      <w:lvlText w:val=""/>
      <w:lvlJc w:val="left"/>
      <w:pPr>
        <w:ind w:left="6480" w:hanging="360"/>
      </w:pPr>
      <w:rPr>
        <w:rFonts w:ascii="Wingdings" w:hAnsi="Wingdings" w:hint="default"/>
      </w:rPr>
    </w:lvl>
  </w:abstractNum>
  <w:abstractNum w:abstractNumId="11" w15:restartNumberingAfterBreak="0">
    <w:nsid w:val="3BA1482C"/>
    <w:multiLevelType w:val="multilevel"/>
    <w:tmpl w:val="0E78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FB06D"/>
    <w:multiLevelType w:val="hybridMultilevel"/>
    <w:tmpl w:val="83444378"/>
    <w:lvl w:ilvl="0" w:tplc="C7D83544">
      <w:start w:val="1"/>
      <w:numFmt w:val="bullet"/>
      <w:lvlText w:val=""/>
      <w:lvlJc w:val="left"/>
      <w:pPr>
        <w:ind w:left="720" w:hanging="360"/>
      </w:pPr>
      <w:rPr>
        <w:rFonts w:ascii="Symbol" w:hAnsi="Symbol" w:hint="default"/>
      </w:rPr>
    </w:lvl>
    <w:lvl w:ilvl="1" w:tplc="B84A7F12">
      <w:start w:val="1"/>
      <w:numFmt w:val="bullet"/>
      <w:lvlText w:val="o"/>
      <w:lvlJc w:val="left"/>
      <w:pPr>
        <w:ind w:left="1440" w:hanging="360"/>
      </w:pPr>
      <w:rPr>
        <w:rFonts w:ascii="Courier New" w:hAnsi="Courier New" w:hint="default"/>
      </w:rPr>
    </w:lvl>
    <w:lvl w:ilvl="2" w:tplc="6A780C1E">
      <w:start w:val="1"/>
      <w:numFmt w:val="bullet"/>
      <w:lvlText w:val=""/>
      <w:lvlJc w:val="left"/>
      <w:pPr>
        <w:ind w:left="2160" w:hanging="360"/>
      </w:pPr>
      <w:rPr>
        <w:rFonts w:ascii="Wingdings" w:hAnsi="Wingdings" w:hint="default"/>
      </w:rPr>
    </w:lvl>
    <w:lvl w:ilvl="3" w:tplc="49F80336">
      <w:start w:val="1"/>
      <w:numFmt w:val="bullet"/>
      <w:lvlText w:val=""/>
      <w:lvlJc w:val="left"/>
      <w:pPr>
        <w:ind w:left="2880" w:hanging="360"/>
      </w:pPr>
      <w:rPr>
        <w:rFonts w:ascii="Symbol" w:hAnsi="Symbol" w:hint="default"/>
      </w:rPr>
    </w:lvl>
    <w:lvl w:ilvl="4" w:tplc="AFE0BC24">
      <w:start w:val="1"/>
      <w:numFmt w:val="bullet"/>
      <w:lvlText w:val="o"/>
      <w:lvlJc w:val="left"/>
      <w:pPr>
        <w:ind w:left="3600" w:hanging="360"/>
      </w:pPr>
      <w:rPr>
        <w:rFonts w:ascii="Courier New" w:hAnsi="Courier New" w:hint="default"/>
      </w:rPr>
    </w:lvl>
    <w:lvl w:ilvl="5" w:tplc="3ADEB1C4">
      <w:start w:val="1"/>
      <w:numFmt w:val="bullet"/>
      <w:lvlText w:val=""/>
      <w:lvlJc w:val="left"/>
      <w:pPr>
        <w:ind w:left="4320" w:hanging="360"/>
      </w:pPr>
      <w:rPr>
        <w:rFonts w:ascii="Wingdings" w:hAnsi="Wingdings" w:hint="default"/>
      </w:rPr>
    </w:lvl>
    <w:lvl w:ilvl="6" w:tplc="4584649C">
      <w:start w:val="1"/>
      <w:numFmt w:val="bullet"/>
      <w:lvlText w:val=""/>
      <w:lvlJc w:val="left"/>
      <w:pPr>
        <w:ind w:left="5040" w:hanging="360"/>
      </w:pPr>
      <w:rPr>
        <w:rFonts w:ascii="Symbol" w:hAnsi="Symbol" w:hint="default"/>
      </w:rPr>
    </w:lvl>
    <w:lvl w:ilvl="7" w:tplc="095C81E6">
      <w:start w:val="1"/>
      <w:numFmt w:val="bullet"/>
      <w:lvlText w:val="o"/>
      <w:lvlJc w:val="left"/>
      <w:pPr>
        <w:ind w:left="5760" w:hanging="360"/>
      </w:pPr>
      <w:rPr>
        <w:rFonts w:ascii="Courier New" w:hAnsi="Courier New" w:hint="default"/>
      </w:rPr>
    </w:lvl>
    <w:lvl w:ilvl="8" w:tplc="CABE9786">
      <w:start w:val="1"/>
      <w:numFmt w:val="bullet"/>
      <w:lvlText w:val=""/>
      <w:lvlJc w:val="left"/>
      <w:pPr>
        <w:ind w:left="6480" w:hanging="360"/>
      </w:pPr>
      <w:rPr>
        <w:rFonts w:ascii="Wingdings" w:hAnsi="Wingdings" w:hint="default"/>
      </w:rPr>
    </w:lvl>
  </w:abstractNum>
  <w:abstractNum w:abstractNumId="13" w15:restartNumberingAfterBreak="0">
    <w:nsid w:val="556C457A"/>
    <w:multiLevelType w:val="hybridMultilevel"/>
    <w:tmpl w:val="46746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000495"/>
    <w:multiLevelType w:val="multilevel"/>
    <w:tmpl w:val="E8D01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C6348B"/>
    <w:multiLevelType w:val="hybridMultilevel"/>
    <w:tmpl w:val="D86EA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B221D5"/>
    <w:multiLevelType w:val="hybridMultilevel"/>
    <w:tmpl w:val="2D685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600D9D"/>
    <w:multiLevelType w:val="hybridMultilevel"/>
    <w:tmpl w:val="D7E85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CC543C"/>
    <w:multiLevelType w:val="hybridMultilevel"/>
    <w:tmpl w:val="90DE01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21310E"/>
    <w:multiLevelType w:val="hybridMultilevel"/>
    <w:tmpl w:val="3EEC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9227B"/>
    <w:multiLevelType w:val="hybridMultilevel"/>
    <w:tmpl w:val="2C761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0643361">
    <w:abstractNumId w:val="11"/>
  </w:num>
  <w:num w:numId="2" w16cid:durableId="1693072461">
    <w:abstractNumId w:val="14"/>
  </w:num>
  <w:num w:numId="3" w16cid:durableId="421412275">
    <w:abstractNumId w:val="12"/>
  </w:num>
  <w:num w:numId="4" w16cid:durableId="355346515">
    <w:abstractNumId w:val="7"/>
  </w:num>
  <w:num w:numId="5" w16cid:durableId="922032912">
    <w:abstractNumId w:val="5"/>
  </w:num>
  <w:num w:numId="6" w16cid:durableId="1455948319">
    <w:abstractNumId w:val="1"/>
  </w:num>
  <w:num w:numId="7" w16cid:durableId="177886357">
    <w:abstractNumId w:val="10"/>
  </w:num>
  <w:num w:numId="8" w16cid:durableId="1725368672">
    <w:abstractNumId w:val="13"/>
  </w:num>
  <w:num w:numId="9" w16cid:durableId="1530291647">
    <w:abstractNumId w:val="8"/>
  </w:num>
  <w:num w:numId="10" w16cid:durableId="811406116">
    <w:abstractNumId w:val="20"/>
  </w:num>
  <w:num w:numId="11" w16cid:durableId="1657418807">
    <w:abstractNumId w:val="15"/>
  </w:num>
  <w:num w:numId="12" w16cid:durableId="1352955164">
    <w:abstractNumId w:val="19"/>
  </w:num>
  <w:num w:numId="13" w16cid:durableId="6950603">
    <w:abstractNumId w:val="6"/>
  </w:num>
  <w:num w:numId="14" w16cid:durableId="79181630">
    <w:abstractNumId w:val="0"/>
  </w:num>
  <w:num w:numId="15" w16cid:durableId="503086881">
    <w:abstractNumId w:val="17"/>
  </w:num>
  <w:num w:numId="16" w16cid:durableId="433595086">
    <w:abstractNumId w:val="16"/>
  </w:num>
  <w:num w:numId="17" w16cid:durableId="947203681">
    <w:abstractNumId w:val="18"/>
  </w:num>
  <w:num w:numId="18" w16cid:durableId="651450143">
    <w:abstractNumId w:val="2"/>
  </w:num>
  <w:num w:numId="19" w16cid:durableId="367149022">
    <w:abstractNumId w:val="3"/>
  </w:num>
  <w:num w:numId="20" w16cid:durableId="766272085">
    <w:abstractNumId w:val="9"/>
  </w:num>
  <w:num w:numId="21" w16cid:durableId="181630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14"/>
    <w:rsid w:val="00001993"/>
    <w:rsid w:val="00012CFD"/>
    <w:rsid w:val="00017118"/>
    <w:rsid w:val="0002036A"/>
    <w:rsid w:val="00023508"/>
    <w:rsid w:val="00041154"/>
    <w:rsid w:val="00046122"/>
    <w:rsid w:val="00082F88"/>
    <w:rsid w:val="00083931"/>
    <w:rsid w:val="00085302"/>
    <w:rsid w:val="00085B3E"/>
    <w:rsid w:val="00090ADC"/>
    <w:rsid w:val="000A2A4C"/>
    <w:rsid w:val="000C0F90"/>
    <w:rsid w:val="000C3545"/>
    <w:rsid w:val="000C4369"/>
    <w:rsid w:val="000C57B1"/>
    <w:rsid w:val="000D42D0"/>
    <w:rsid w:val="000D7583"/>
    <w:rsid w:val="000E2E5A"/>
    <w:rsid w:val="000E6DF8"/>
    <w:rsid w:val="000F349B"/>
    <w:rsid w:val="001046BA"/>
    <w:rsid w:val="00104879"/>
    <w:rsid w:val="00107095"/>
    <w:rsid w:val="001076C5"/>
    <w:rsid w:val="00120F6D"/>
    <w:rsid w:val="001219A9"/>
    <w:rsid w:val="00123C2B"/>
    <w:rsid w:val="00131163"/>
    <w:rsid w:val="00137936"/>
    <w:rsid w:val="001426B9"/>
    <w:rsid w:val="00144646"/>
    <w:rsid w:val="00156E05"/>
    <w:rsid w:val="00167260"/>
    <w:rsid w:val="00173699"/>
    <w:rsid w:val="0017407F"/>
    <w:rsid w:val="001750F9"/>
    <w:rsid w:val="00175197"/>
    <w:rsid w:val="00180884"/>
    <w:rsid w:val="001853D8"/>
    <w:rsid w:val="001A5550"/>
    <w:rsid w:val="001E7C2C"/>
    <w:rsid w:val="001F5A4A"/>
    <w:rsid w:val="00200DDA"/>
    <w:rsid w:val="0020543E"/>
    <w:rsid w:val="00207210"/>
    <w:rsid w:val="00220EC6"/>
    <w:rsid w:val="002227E9"/>
    <w:rsid w:val="00225C98"/>
    <w:rsid w:val="0024710B"/>
    <w:rsid w:val="00252E7B"/>
    <w:rsid w:val="0025365F"/>
    <w:rsid w:val="00256CF6"/>
    <w:rsid w:val="00263BE0"/>
    <w:rsid w:val="002674BF"/>
    <w:rsid w:val="00271573"/>
    <w:rsid w:val="00274C32"/>
    <w:rsid w:val="00274FF2"/>
    <w:rsid w:val="002751C7"/>
    <w:rsid w:val="00275E3D"/>
    <w:rsid w:val="00290D14"/>
    <w:rsid w:val="00295FF6"/>
    <w:rsid w:val="002A21A4"/>
    <w:rsid w:val="002A6A46"/>
    <w:rsid w:val="002C339E"/>
    <w:rsid w:val="002C3872"/>
    <w:rsid w:val="002C785F"/>
    <w:rsid w:val="002D16D9"/>
    <w:rsid w:val="002D272B"/>
    <w:rsid w:val="002E3CF1"/>
    <w:rsid w:val="002E4DEC"/>
    <w:rsid w:val="002E4E4C"/>
    <w:rsid w:val="00302B08"/>
    <w:rsid w:val="0030400F"/>
    <w:rsid w:val="003043CF"/>
    <w:rsid w:val="00310F17"/>
    <w:rsid w:val="003114ED"/>
    <w:rsid w:val="0031739B"/>
    <w:rsid w:val="00321894"/>
    <w:rsid w:val="00325758"/>
    <w:rsid w:val="003416E4"/>
    <w:rsid w:val="00345A14"/>
    <w:rsid w:val="00355B6D"/>
    <w:rsid w:val="003574AA"/>
    <w:rsid w:val="00360463"/>
    <w:rsid w:val="0036676F"/>
    <w:rsid w:val="0036697B"/>
    <w:rsid w:val="00373ED3"/>
    <w:rsid w:val="003903FB"/>
    <w:rsid w:val="00395533"/>
    <w:rsid w:val="003A191C"/>
    <w:rsid w:val="003A227E"/>
    <w:rsid w:val="003B4770"/>
    <w:rsid w:val="003C6948"/>
    <w:rsid w:val="003D4B0A"/>
    <w:rsid w:val="003D6BE2"/>
    <w:rsid w:val="003D72C1"/>
    <w:rsid w:val="003F6F58"/>
    <w:rsid w:val="004015A8"/>
    <w:rsid w:val="0041002A"/>
    <w:rsid w:val="00417BE9"/>
    <w:rsid w:val="00420C23"/>
    <w:rsid w:val="00424818"/>
    <w:rsid w:val="00426989"/>
    <w:rsid w:val="00430F48"/>
    <w:rsid w:val="00432449"/>
    <w:rsid w:val="00435944"/>
    <w:rsid w:val="00436744"/>
    <w:rsid w:val="00444F26"/>
    <w:rsid w:val="0045379B"/>
    <w:rsid w:val="00456DF4"/>
    <w:rsid w:val="004668E3"/>
    <w:rsid w:val="00481F77"/>
    <w:rsid w:val="00482E45"/>
    <w:rsid w:val="0048354C"/>
    <w:rsid w:val="00491DC5"/>
    <w:rsid w:val="00493DD6"/>
    <w:rsid w:val="00496D61"/>
    <w:rsid w:val="004973CE"/>
    <w:rsid w:val="004A4B7A"/>
    <w:rsid w:val="004B5676"/>
    <w:rsid w:val="004D2EC3"/>
    <w:rsid w:val="004D54A6"/>
    <w:rsid w:val="004F30F2"/>
    <w:rsid w:val="004F6156"/>
    <w:rsid w:val="004F65E5"/>
    <w:rsid w:val="005242A8"/>
    <w:rsid w:val="00531018"/>
    <w:rsid w:val="005325C4"/>
    <w:rsid w:val="0053317C"/>
    <w:rsid w:val="005331DF"/>
    <w:rsid w:val="005360D2"/>
    <w:rsid w:val="00543C64"/>
    <w:rsid w:val="005539E4"/>
    <w:rsid w:val="005555F4"/>
    <w:rsid w:val="00563069"/>
    <w:rsid w:val="00565404"/>
    <w:rsid w:val="005656BC"/>
    <w:rsid w:val="00570CCF"/>
    <w:rsid w:val="005878B2"/>
    <w:rsid w:val="005A5109"/>
    <w:rsid w:val="005D4387"/>
    <w:rsid w:val="005E1668"/>
    <w:rsid w:val="005F10D0"/>
    <w:rsid w:val="005F2F4C"/>
    <w:rsid w:val="006004B1"/>
    <w:rsid w:val="00601C83"/>
    <w:rsid w:val="00605671"/>
    <w:rsid w:val="00606401"/>
    <w:rsid w:val="006100DB"/>
    <w:rsid w:val="00615B6F"/>
    <w:rsid w:val="00617440"/>
    <w:rsid w:val="00636910"/>
    <w:rsid w:val="00642E37"/>
    <w:rsid w:val="00650977"/>
    <w:rsid w:val="00655C5F"/>
    <w:rsid w:val="0066009A"/>
    <w:rsid w:val="00672BEE"/>
    <w:rsid w:val="00677052"/>
    <w:rsid w:val="0069046E"/>
    <w:rsid w:val="006916B5"/>
    <w:rsid w:val="00697030"/>
    <w:rsid w:val="006B1D4E"/>
    <w:rsid w:val="006B6D60"/>
    <w:rsid w:val="006C2851"/>
    <w:rsid w:val="006C70A3"/>
    <w:rsid w:val="006D01AC"/>
    <w:rsid w:val="006D7D5E"/>
    <w:rsid w:val="006E714F"/>
    <w:rsid w:val="006F138F"/>
    <w:rsid w:val="006F5E7F"/>
    <w:rsid w:val="0071111B"/>
    <w:rsid w:val="00735A78"/>
    <w:rsid w:val="007418A4"/>
    <w:rsid w:val="007429DD"/>
    <w:rsid w:val="0074793F"/>
    <w:rsid w:val="00747E10"/>
    <w:rsid w:val="00762848"/>
    <w:rsid w:val="007702E6"/>
    <w:rsid w:val="00776046"/>
    <w:rsid w:val="00777E24"/>
    <w:rsid w:val="00791F2E"/>
    <w:rsid w:val="007959DC"/>
    <w:rsid w:val="007A6554"/>
    <w:rsid w:val="007C22AE"/>
    <w:rsid w:val="007C30C9"/>
    <w:rsid w:val="007D330B"/>
    <w:rsid w:val="007D400D"/>
    <w:rsid w:val="007E4500"/>
    <w:rsid w:val="007E656C"/>
    <w:rsid w:val="007E6DE7"/>
    <w:rsid w:val="007F49DF"/>
    <w:rsid w:val="007F5B7C"/>
    <w:rsid w:val="007F7EFD"/>
    <w:rsid w:val="0080185B"/>
    <w:rsid w:val="00813267"/>
    <w:rsid w:val="0081552F"/>
    <w:rsid w:val="00825338"/>
    <w:rsid w:val="00827495"/>
    <w:rsid w:val="00834D4E"/>
    <w:rsid w:val="00845DDE"/>
    <w:rsid w:val="00862E5A"/>
    <w:rsid w:val="00864F4F"/>
    <w:rsid w:val="00865DCA"/>
    <w:rsid w:val="0087569B"/>
    <w:rsid w:val="00886C35"/>
    <w:rsid w:val="0088738E"/>
    <w:rsid w:val="00887D5C"/>
    <w:rsid w:val="008931CA"/>
    <w:rsid w:val="008A078C"/>
    <w:rsid w:val="008A0A43"/>
    <w:rsid w:val="008B7DD1"/>
    <w:rsid w:val="008C2257"/>
    <w:rsid w:val="008C4B79"/>
    <w:rsid w:val="008D3183"/>
    <w:rsid w:val="008D3854"/>
    <w:rsid w:val="008D4159"/>
    <w:rsid w:val="008D6FD8"/>
    <w:rsid w:val="008E1131"/>
    <w:rsid w:val="008E3E49"/>
    <w:rsid w:val="008F3971"/>
    <w:rsid w:val="008F3BA8"/>
    <w:rsid w:val="008F5EC1"/>
    <w:rsid w:val="00903DAA"/>
    <w:rsid w:val="0091561C"/>
    <w:rsid w:val="00932076"/>
    <w:rsid w:val="009538AA"/>
    <w:rsid w:val="00953D9A"/>
    <w:rsid w:val="00956830"/>
    <w:rsid w:val="0096445A"/>
    <w:rsid w:val="00984831"/>
    <w:rsid w:val="00990D21"/>
    <w:rsid w:val="0099245E"/>
    <w:rsid w:val="00995543"/>
    <w:rsid w:val="009A7621"/>
    <w:rsid w:val="009A7D31"/>
    <w:rsid w:val="009D1AEE"/>
    <w:rsid w:val="009D6BCE"/>
    <w:rsid w:val="009F54E5"/>
    <w:rsid w:val="00A00390"/>
    <w:rsid w:val="00A107DF"/>
    <w:rsid w:val="00A14D83"/>
    <w:rsid w:val="00A170E4"/>
    <w:rsid w:val="00A2156D"/>
    <w:rsid w:val="00A33075"/>
    <w:rsid w:val="00A370D8"/>
    <w:rsid w:val="00A5102A"/>
    <w:rsid w:val="00A528BD"/>
    <w:rsid w:val="00A542E5"/>
    <w:rsid w:val="00A60B8E"/>
    <w:rsid w:val="00A611AD"/>
    <w:rsid w:val="00A61419"/>
    <w:rsid w:val="00A7368E"/>
    <w:rsid w:val="00A754F7"/>
    <w:rsid w:val="00A81DEA"/>
    <w:rsid w:val="00A82E08"/>
    <w:rsid w:val="00A868C4"/>
    <w:rsid w:val="00A91844"/>
    <w:rsid w:val="00A91F2E"/>
    <w:rsid w:val="00A922C8"/>
    <w:rsid w:val="00A97FA1"/>
    <w:rsid w:val="00AA217D"/>
    <w:rsid w:val="00AA23B6"/>
    <w:rsid w:val="00AA33F2"/>
    <w:rsid w:val="00AB7DF9"/>
    <w:rsid w:val="00AC7CC2"/>
    <w:rsid w:val="00AD2E09"/>
    <w:rsid w:val="00AD3522"/>
    <w:rsid w:val="00AE0FC1"/>
    <w:rsid w:val="00AF05EC"/>
    <w:rsid w:val="00AF47CE"/>
    <w:rsid w:val="00B031FC"/>
    <w:rsid w:val="00B32EFE"/>
    <w:rsid w:val="00B453C1"/>
    <w:rsid w:val="00B51402"/>
    <w:rsid w:val="00B57A02"/>
    <w:rsid w:val="00B603B3"/>
    <w:rsid w:val="00B63555"/>
    <w:rsid w:val="00B70BA2"/>
    <w:rsid w:val="00B70BBB"/>
    <w:rsid w:val="00B83690"/>
    <w:rsid w:val="00B83B0C"/>
    <w:rsid w:val="00B85A99"/>
    <w:rsid w:val="00B87A7B"/>
    <w:rsid w:val="00B87AA7"/>
    <w:rsid w:val="00BB23EC"/>
    <w:rsid w:val="00BB4C63"/>
    <w:rsid w:val="00BB61C8"/>
    <w:rsid w:val="00BB63A9"/>
    <w:rsid w:val="00BD18B1"/>
    <w:rsid w:val="00BD309F"/>
    <w:rsid w:val="00BD346F"/>
    <w:rsid w:val="00BD459F"/>
    <w:rsid w:val="00BE7393"/>
    <w:rsid w:val="00C04752"/>
    <w:rsid w:val="00C06B59"/>
    <w:rsid w:val="00C14119"/>
    <w:rsid w:val="00C224B6"/>
    <w:rsid w:val="00C2252B"/>
    <w:rsid w:val="00C37932"/>
    <w:rsid w:val="00C66BE0"/>
    <w:rsid w:val="00C95366"/>
    <w:rsid w:val="00C9674E"/>
    <w:rsid w:val="00CA4091"/>
    <w:rsid w:val="00CB002B"/>
    <w:rsid w:val="00CB01CF"/>
    <w:rsid w:val="00CC43FC"/>
    <w:rsid w:val="00CE511D"/>
    <w:rsid w:val="00CF02DC"/>
    <w:rsid w:val="00CF1EF6"/>
    <w:rsid w:val="00CF39A4"/>
    <w:rsid w:val="00D04DD3"/>
    <w:rsid w:val="00D24D88"/>
    <w:rsid w:val="00D33375"/>
    <w:rsid w:val="00D61170"/>
    <w:rsid w:val="00D62D30"/>
    <w:rsid w:val="00D6651F"/>
    <w:rsid w:val="00D744F1"/>
    <w:rsid w:val="00D83021"/>
    <w:rsid w:val="00D9513B"/>
    <w:rsid w:val="00DA0A01"/>
    <w:rsid w:val="00DA0EDE"/>
    <w:rsid w:val="00DB0EE5"/>
    <w:rsid w:val="00DB48AE"/>
    <w:rsid w:val="00DB5D15"/>
    <w:rsid w:val="00DB7DB0"/>
    <w:rsid w:val="00DD2E68"/>
    <w:rsid w:val="00DD3C34"/>
    <w:rsid w:val="00DD42E4"/>
    <w:rsid w:val="00E005DB"/>
    <w:rsid w:val="00E030E2"/>
    <w:rsid w:val="00E06D42"/>
    <w:rsid w:val="00E1047B"/>
    <w:rsid w:val="00E25723"/>
    <w:rsid w:val="00E27CF7"/>
    <w:rsid w:val="00E30264"/>
    <w:rsid w:val="00E32C27"/>
    <w:rsid w:val="00E42284"/>
    <w:rsid w:val="00E67084"/>
    <w:rsid w:val="00E72178"/>
    <w:rsid w:val="00E73C11"/>
    <w:rsid w:val="00E75C5A"/>
    <w:rsid w:val="00E95443"/>
    <w:rsid w:val="00EA23BE"/>
    <w:rsid w:val="00EA3E13"/>
    <w:rsid w:val="00EC0583"/>
    <w:rsid w:val="00EC4ADC"/>
    <w:rsid w:val="00ED3B0C"/>
    <w:rsid w:val="00ED6370"/>
    <w:rsid w:val="00EE3C16"/>
    <w:rsid w:val="00EF16C4"/>
    <w:rsid w:val="00EF1BE6"/>
    <w:rsid w:val="00F06608"/>
    <w:rsid w:val="00F10EF8"/>
    <w:rsid w:val="00F123B3"/>
    <w:rsid w:val="00F1513B"/>
    <w:rsid w:val="00F17001"/>
    <w:rsid w:val="00F2215C"/>
    <w:rsid w:val="00F346DA"/>
    <w:rsid w:val="00F43A22"/>
    <w:rsid w:val="00F46B45"/>
    <w:rsid w:val="00F55C88"/>
    <w:rsid w:val="00F56853"/>
    <w:rsid w:val="00F63344"/>
    <w:rsid w:val="00F63FF7"/>
    <w:rsid w:val="00F65404"/>
    <w:rsid w:val="00F74D8D"/>
    <w:rsid w:val="00F909F4"/>
    <w:rsid w:val="00F922BD"/>
    <w:rsid w:val="00F96E36"/>
    <w:rsid w:val="00FA3940"/>
    <w:rsid w:val="00FA4967"/>
    <w:rsid w:val="00FC1BB1"/>
    <w:rsid w:val="00FC2603"/>
    <w:rsid w:val="00FE0643"/>
    <w:rsid w:val="00FE292E"/>
    <w:rsid w:val="00FF2BE0"/>
    <w:rsid w:val="00FF722C"/>
    <w:rsid w:val="0310FB48"/>
    <w:rsid w:val="044B2F84"/>
    <w:rsid w:val="0C7C2DC3"/>
    <w:rsid w:val="0F03F1C3"/>
    <w:rsid w:val="0FBF693A"/>
    <w:rsid w:val="11F17A8C"/>
    <w:rsid w:val="24DD15D6"/>
    <w:rsid w:val="2CA5076E"/>
    <w:rsid w:val="386B0546"/>
    <w:rsid w:val="3900CD40"/>
    <w:rsid w:val="411D7CC2"/>
    <w:rsid w:val="420E30EC"/>
    <w:rsid w:val="44EA93EB"/>
    <w:rsid w:val="452DC42F"/>
    <w:rsid w:val="464089D3"/>
    <w:rsid w:val="46E9DEC5"/>
    <w:rsid w:val="4EC144A4"/>
    <w:rsid w:val="4F6C5843"/>
    <w:rsid w:val="57881B5A"/>
    <w:rsid w:val="5C02EB68"/>
    <w:rsid w:val="5EC6290D"/>
    <w:rsid w:val="61A7B271"/>
    <w:rsid w:val="6300AEBD"/>
    <w:rsid w:val="63DCB581"/>
    <w:rsid w:val="6645204F"/>
    <w:rsid w:val="69FA24C9"/>
    <w:rsid w:val="6D2C5A6B"/>
    <w:rsid w:val="744E40BE"/>
    <w:rsid w:val="7588FE16"/>
    <w:rsid w:val="7BD7E76D"/>
    <w:rsid w:val="7DB21E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2109"/>
  <w15:chartTrackingRefBased/>
  <w15:docId w15:val="{A36A8173-ADCD-4215-B5D1-03C8F4CE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6D9"/>
    <w:pPr>
      <w:spacing w:after="0" w:line="240" w:lineRule="auto"/>
    </w:pPr>
    <w:rPr>
      <w:sz w:val="22"/>
      <w:szCs w:val="22"/>
    </w:rPr>
  </w:style>
  <w:style w:type="paragraph" w:styleId="Titre1">
    <w:name w:val="heading 1"/>
    <w:basedOn w:val="Normal"/>
    <w:next w:val="Normal"/>
    <w:link w:val="Titre1Car"/>
    <w:uiPriority w:val="9"/>
    <w:qFormat/>
    <w:rsid w:val="00345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45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45A1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45A1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45A1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45A1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5A1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5A1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5A14"/>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5A1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45A1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45A1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45A1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45A1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45A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45A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5A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45A14"/>
    <w:rPr>
      <w:rFonts w:eastAsiaTheme="majorEastAsia" w:cstheme="majorBidi"/>
      <w:color w:val="272727" w:themeColor="text1" w:themeTint="D8"/>
    </w:rPr>
  </w:style>
  <w:style w:type="paragraph" w:styleId="Titre">
    <w:name w:val="Title"/>
    <w:basedOn w:val="Normal"/>
    <w:next w:val="Normal"/>
    <w:link w:val="TitreCar"/>
    <w:uiPriority w:val="10"/>
    <w:qFormat/>
    <w:rsid w:val="00345A1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5A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5A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5A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45A14"/>
    <w:pPr>
      <w:spacing w:before="160"/>
      <w:jc w:val="center"/>
    </w:pPr>
    <w:rPr>
      <w:i/>
      <w:iCs/>
      <w:color w:val="404040" w:themeColor="text1" w:themeTint="BF"/>
    </w:rPr>
  </w:style>
  <w:style w:type="character" w:customStyle="1" w:styleId="CitationCar">
    <w:name w:val="Citation Car"/>
    <w:basedOn w:val="Policepardfaut"/>
    <w:link w:val="Citation"/>
    <w:uiPriority w:val="29"/>
    <w:rsid w:val="00345A14"/>
    <w:rPr>
      <w:i/>
      <w:iCs/>
      <w:color w:val="404040" w:themeColor="text1" w:themeTint="BF"/>
    </w:rPr>
  </w:style>
  <w:style w:type="paragraph" w:styleId="Paragraphedeliste">
    <w:name w:val="List Paragraph"/>
    <w:basedOn w:val="Normal"/>
    <w:uiPriority w:val="34"/>
    <w:qFormat/>
    <w:rsid w:val="00345A14"/>
    <w:pPr>
      <w:ind w:left="720"/>
      <w:contextualSpacing/>
    </w:pPr>
  </w:style>
  <w:style w:type="character" w:styleId="Accentuationintense">
    <w:name w:val="Intense Emphasis"/>
    <w:basedOn w:val="Policepardfaut"/>
    <w:uiPriority w:val="21"/>
    <w:qFormat/>
    <w:rsid w:val="00345A14"/>
    <w:rPr>
      <w:i/>
      <w:iCs/>
      <w:color w:val="0F4761" w:themeColor="accent1" w:themeShade="BF"/>
    </w:rPr>
  </w:style>
  <w:style w:type="paragraph" w:styleId="Citationintense">
    <w:name w:val="Intense Quote"/>
    <w:basedOn w:val="Normal"/>
    <w:next w:val="Normal"/>
    <w:link w:val="CitationintenseCar"/>
    <w:uiPriority w:val="30"/>
    <w:qFormat/>
    <w:rsid w:val="00345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45A14"/>
    <w:rPr>
      <w:i/>
      <w:iCs/>
      <w:color w:val="0F4761" w:themeColor="accent1" w:themeShade="BF"/>
    </w:rPr>
  </w:style>
  <w:style w:type="character" w:styleId="Rfrenceintense">
    <w:name w:val="Intense Reference"/>
    <w:basedOn w:val="Policepardfaut"/>
    <w:uiPriority w:val="32"/>
    <w:qFormat/>
    <w:rsid w:val="00345A14"/>
    <w:rPr>
      <w:b/>
      <w:bCs/>
      <w:smallCaps/>
      <w:color w:val="0F4761" w:themeColor="accent1" w:themeShade="BF"/>
      <w:spacing w:val="5"/>
    </w:rPr>
  </w:style>
  <w:style w:type="character" w:styleId="Lienhypertexte">
    <w:name w:val="Hyperlink"/>
    <w:basedOn w:val="Policepardfaut"/>
    <w:uiPriority w:val="99"/>
    <w:unhideWhenUsed/>
    <w:rsid w:val="00345A14"/>
    <w:rPr>
      <w:color w:val="467886" w:themeColor="hyperlink"/>
      <w:u w:val="single"/>
    </w:rPr>
  </w:style>
  <w:style w:type="character" w:styleId="Marquedecommentaire">
    <w:name w:val="annotation reference"/>
    <w:basedOn w:val="Policepardfaut"/>
    <w:uiPriority w:val="99"/>
    <w:semiHidden/>
    <w:unhideWhenUsed/>
    <w:rsid w:val="00345A14"/>
    <w:rPr>
      <w:sz w:val="16"/>
      <w:szCs w:val="16"/>
    </w:rPr>
  </w:style>
  <w:style w:type="paragraph" w:styleId="Commentaire">
    <w:name w:val="annotation text"/>
    <w:basedOn w:val="Normal"/>
    <w:link w:val="CommentaireCar"/>
    <w:uiPriority w:val="99"/>
    <w:unhideWhenUsed/>
    <w:rsid w:val="00345A14"/>
    <w:rPr>
      <w:sz w:val="20"/>
      <w:szCs w:val="20"/>
    </w:rPr>
  </w:style>
  <w:style w:type="character" w:customStyle="1" w:styleId="CommentaireCar">
    <w:name w:val="Commentaire Car"/>
    <w:basedOn w:val="Policepardfaut"/>
    <w:link w:val="Commentaire"/>
    <w:uiPriority w:val="99"/>
    <w:rsid w:val="00345A14"/>
    <w:rPr>
      <w:sz w:val="20"/>
      <w:szCs w:val="20"/>
    </w:rPr>
  </w:style>
  <w:style w:type="paragraph" w:styleId="En-tte">
    <w:name w:val="header"/>
    <w:basedOn w:val="Normal"/>
    <w:link w:val="En-tteCar"/>
    <w:uiPriority w:val="99"/>
    <w:unhideWhenUsed/>
    <w:rsid w:val="00345A14"/>
    <w:pPr>
      <w:tabs>
        <w:tab w:val="center" w:pos="4680"/>
        <w:tab w:val="right" w:pos="9360"/>
      </w:tabs>
    </w:pPr>
  </w:style>
  <w:style w:type="character" w:customStyle="1" w:styleId="En-tteCar">
    <w:name w:val="En-tête Car"/>
    <w:basedOn w:val="Policepardfaut"/>
    <w:link w:val="En-tte"/>
    <w:uiPriority w:val="99"/>
    <w:rsid w:val="00345A14"/>
    <w:rPr>
      <w:sz w:val="22"/>
      <w:szCs w:val="22"/>
    </w:rPr>
  </w:style>
  <w:style w:type="paragraph" w:styleId="Objetducommentaire">
    <w:name w:val="annotation subject"/>
    <w:basedOn w:val="Commentaire"/>
    <w:next w:val="Commentaire"/>
    <w:link w:val="ObjetducommentaireCar"/>
    <w:uiPriority w:val="99"/>
    <w:semiHidden/>
    <w:unhideWhenUsed/>
    <w:rsid w:val="00345A14"/>
    <w:rPr>
      <w:b/>
      <w:bCs/>
    </w:rPr>
  </w:style>
  <w:style w:type="character" w:customStyle="1" w:styleId="ObjetducommentaireCar">
    <w:name w:val="Objet du commentaire Car"/>
    <w:basedOn w:val="CommentaireCar"/>
    <w:link w:val="Objetducommentaire"/>
    <w:uiPriority w:val="99"/>
    <w:semiHidden/>
    <w:rsid w:val="00345A14"/>
    <w:rPr>
      <w:b/>
      <w:bCs/>
      <w:sz w:val="20"/>
      <w:szCs w:val="20"/>
    </w:rPr>
  </w:style>
  <w:style w:type="character" w:styleId="Mentionnonrsolue">
    <w:name w:val="Unresolved Mention"/>
    <w:basedOn w:val="Policepardfaut"/>
    <w:uiPriority w:val="99"/>
    <w:semiHidden/>
    <w:unhideWhenUsed/>
    <w:rsid w:val="00776046"/>
    <w:rPr>
      <w:color w:val="605E5C"/>
      <w:shd w:val="clear" w:color="auto" w:fill="E1DFDD"/>
    </w:rPr>
  </w:style>
  <w:style w:type="character" w:styleId="Lienhypertextesuivivisit">
    <w:name w:val="FollowedHyperlink"/>
    <w:basedOn w:val="Policepardfaut"/>
    <w:uiPriority w:val="99"/>
    <w:semiHidden/>
    <w:unhideWhenUsed/>
    <w:rsid w:val="005325C4"/>
    <w:rPr>
      <w:color w:val="96607D" w:themeColor="followedHyperlink"/>
      <w:u w:val="single"/>
    </w:rPr>
  </w:style>
  <w:style w:type="paragraph" w:styleId="Pieddepage">
    <w:name w:val="footer"/>
    <w:basedOn w:val="Normal"/>
    <w:link w:val="PieddepageCar"/>
    <w:uiPriority w:val="99"/>
    <w:semiHidden/>
    <w:unhideWhenUsed/>
    <w:rsid w:val="005539E4"/>
    <w:pPr>
      <w:tabs>
        <w:tab w:val="center" w:pos="4680"/>
        <w:tab w:val="right" w:pos="9360"/>
      </w:tabs>
    </w:pPr>
  </w:style>
  <w:style w:type="character" w:customStyle="1" w:styleId="PieddepageCar">
    <w:name w:val="Pied de page Car"/>
    <w:basedOn w:val="Policepardfaut"/>
    <w:link w:val="Pieddepage"/>
    <w:uiPriority w:val="99"/>
    <w:semiHidden/>
    <w:rsid w:val="00636910"/>
    <w:rPr>
      <w:sz w:val="22"/>
      <w:szCs w:val="22"/>
    </w:rPr>
  </w:style>
  <w:style w:type="paragraph" w:styleId="Rvision">
    <w:name w:val="Revision"/>
    <w:hidden/>
    <w:uiPriority w:val="99"/>
    <w:semiHidden/>
    <w:rsid w:val="00012CFD"/>
    <w:pPr>
      <w:spacing w:after="0" w:line="240" w:lineRule="auto"/>
    </w:pPr>
    <w:rPr>
      <w:sz w:val="22"/>
      <w:szCs w:val="22"/>
    </w:rPr>
  </w:style>
  <w:style w:type="character" w:styleId="Mention">
    <w:name w:val="Mention"/>
    <w:basedOn w:val="Policepardfaut"/>
    <w:uiPriority w:val="99"/>
    <w:unhideWhenUsed/>
    <w:rsid w:val="00ED3B0C"/>
    <w:rPr>
      <w:color w:val="2B579A"/>
      <w:shd w:val="clear" w:color="auto" w:fill="E1DFDD"/>
    </w:rPr>
  </w:style>
  <w:style w:type="paragraph" w:styleId="NormalWeb">
    <w:name w:val="Normal (Web)"/>
    <w:basedOn w:val="Normal"/>
    <w:uiPriority w:val="99"/>
    <w:unhideWhenUsed/>
    <w:rsid w:val="008B7DD1"/>
    <w:pPr>
      <w:spacing w:before="100" w:beforeAutospacing="1" w:after="100" w:afterAutospacing="1"/>
    </w:pPr>
    <w:rPr>
      <w:rFonts w:ascii="Times New Roman" w:eastAsia="Times New Roman" w:hAnsi="Times New Roman" w:cs="Times New Roman"/>
      <w:kern w:val="0"/>
      <w:sz w:val="24"/>
      <w:szCs w:val="24"/>
      <w:lang w:val="en-US"/>
      <w14:ligatures w14:val="none"/>
    </w:rPr>
  </w:style>
  <w:style w:type="character" w:customStyle="1" w:styleId="citation-3">
    <w:name w:val="citation-3"/>
    <w:basedOn w:val="Policepardfaut"/>
    <w:rsid w:val="008B7DD1"/>
  </w:style>
  <w:style w:type="character" w:customStyle="1" w:styleId="citation-2">
    <w:name w:val="citation-2"/>
    <w:basedOn w:val="Policepardfaut"/>
    <w:rsid w:val="008B7DD1"/>
  </w:style>
  <w:style w:type="character" w:styleId="lev">
    <w:name w:val="Strong"/>
    <w:basedOn w:val="Policepardfaut"/>
    <w:uiPriority w:val="22"/>
    <w:qFormat/>
    <w:rsid w:val="00E72178"/>
    <w:rPr>
      <w:b/>
      <w:bCs/>
    </w:rPr>
  </w:style>
  <w:style w:type="character" w:styleId="Accentuation">
    <w:name w:val="Emphasis"/>
    <w:basedOn w:val="Policepardfaut"/>
    <w:uiPriority w:val="20"/>
    <w:qFormat/>
    <w:rsid w:val="00E721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9058">
      <w:bodyDiv w:val="1"/>
      <w:marLeft w:val="0"/>
      <w:marRight w:val="0"/>
      <w:marTop w:val="0"/>
      <w:marBottom w:val="0"/>
      <w:divBdr>
        <w:top w:val="none" w:sz="0" w:space="0" w:color="auto"/>
        <w:left w:val="none" w:sz="0" w:space="0" w:color="auto"/>
        <w:bottom w:val="none" w:sz="0" w:space="0" w:color="auto"/>
        <w:right w:val="none" w:sz="0" w:space="0" w:color="auto"/>
      </w:divBdr>
    </w:div>
    <w:div w:id="412439753">
      <w:bodyDiv w:val="1"/>
      <w:marLeft w:val="0"/>
      <w:marRight w:val="0"/>
      <w:marTop w:val="0"/>
      <w:marBottom w:val="0"/>
      <w:divBdr>
        <w:top w:val="none" w:sz="0" w:space="0" w:color="auto"/>
        <w:left w:val="none" w:sz="0" w:space="0" w:color="auto"/>
        <w:bottom w:val="none" w:sz="0" w:space="0" w:color="auto"/>
        <w:right w:val="none" w:sz="0" w:space="0" w:color="auto"/>
      </w:divBdr>
    </w:div>
    <w:div w:id="468209154">
      <w:bodyDiv w:val="1"/>
      <w:marLeft w:val="0"/>
      <w:marRight w:val="0"/>
      <w:marTop w:val="0"/>
      <w:marBottom w:val="0"/>
      <w:divBdr>
        <w:top w:val="none" w:sz="0" w:space="0" w:color="auto"/>
        <w:left w:val="none" w:sz="0" w:space="0" w:color="auto"/>
        <w:bottom w:val="none" w:sz="0" w:space="0" w:color="auto"/>
        <w:right w:val="none" w:sz="0" w:space="0" w:color="auto"/>
      </w:divBdr>
    </w:div>
    <w:div w:id="490021146">
      <w:bodyDiv w:val="1"/>
      <w:marLeft w:val="0"/>
      <w:marRight w:val="0"/>
      <w:marTop w:val="0"/>
      <w:marBottom w:val="0"/>
      <w:divBdr>
        <w:top w:val="none" w:sz="0" w:space="0" w:color="auto"/>
        <w:left w:val="none" w:sz="0" w:space="0" w:color="auto"/>
        <w:bottom w:val="none" w:sz="0" w:space="0" w:color="auto"/>
        <w:right w:val="none" w:sz="0" w:space="0" w:color="auto"/>
      </w:divBdr>
      <w:divsChild>
        <w:div w:id="1020158847">
          <w:marLeft w:val="0"/>
          <w:marRight w:val="0"/>
          <w:marTop w:val="0"/>
          <w:marBottom w:val="0"/>
          <w:divBdr>
            <w:top w:val="none" w:sz="0" w:space="0" w:color="auto"/>
            <w:left w:val="none" w:sz="0" w:space="0" w:color="auto"/>
            <w:bottom w:val="none" w:sz="0" w:space="0" w:color="auto"/>
            <w:right w:val="none" w:sz="0" w:space="0" w:color="auto"/>
          </w:divBdr>
          <w:divsChild>
            <w:div w:id="1683630394">
              <w:marLeft w:val="0"/>
              <w:marRight w:val="0"/>
              <w:marTop w:val="0"/>
              <w:marBottom w:val="0"/>
              <w:divBdr>
                <w:top w:val="none" w:sz="0" w:space="0" w:color="auto"/>
                <w:left w:val="none" w:sz="0" w:space="0" w:color="auto"/>
                <w:bottom w:val="none" w:sz="0" w:space="0" w:color="auto"/>
                <w:right w:val="none" w:sz="0" w:space="0" w:color="auto"/>
              </w:divBdr>
              <w:divsChild>
                <w:div w:id="1230070587">
                  <w:marLeft w:val="0"/>
                  <w:marRight w:val="0"/>
                  <w:marTop w:val="0"/>
                  <w:marBottom w:val="0"/>
                  <w:divBdr>
                    <w:top w:val="none" w:sz="0" w:space="0" w:color="auto"/>
                    <w:left w:val="none" w:sz="0" w:space="0" w:color="auto"/>
                    <w:bottom w:val="none" w:sz="0" w:space="0" w:color="auto"/>
                    <w:right w:val="none" w:sz="0" w:space="0" w:color="auto"/>
                  </w:divBdr>
                  <w:divsChild>
                    <w:div w:id="1719938500">
                      <w:marLeft w:val="0"/>
                      <w:marRight w:val="0"/>
                      <w:marTop w:val="0"/>
                      <w:marBottom w:val="0"/>
                      <w:divBdr>
                        <w:top w:val="none" w:sz="0" w:space="0" w:color="auto"/>
                        <w:left w:val="none" w:sz="0" w:space="0" w:color="auto"/>
                        <w:bottom w:val="none" w:sz="0" w:space="0" w:color="auto"/>
                        <w:right w:val="none" w:sz="0" w:space="0" w:color="auto"/>
                      </w:divBdr>
                      <w:divsChild>
                        <w:div w:id="2123959773">
                          <w:marLeft w:val="0"/>
                          <w:marRight w:val="0"/>
                          <w:marTop w:val="0"/>
                          <w:marBottom w:val="0"/>
                          <w:divBdr>
                            <w:top w:val="none" w:sz="0" w:space="0" w:color="auto"/>
                            <w:left w:val="none" w:sz="0" w:space="0" w:color="auto"/>
                            <w:bottom w:val="none" w:sz="0" w:space="0" w:color="auto"/>
                            <w:right w:val="none" w:sz="0" w:space="0" w:color="auto"/>
                          </w:divBdr>
                          <w:divsChild>
                            <w:div w:id="18590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900071">
      <w:bodyDiv w:val="1"/>
      <w:marLeft w:val="0"/>
      <w:marRight w:val="0"/>
      <w:marTop w:val="0"/>
      <w:marBottom w:val="0"/>
      <w:divBdr>
        <w:top w:val="none" w:sz="0" w:space="0" w:color="auto"/>
        <w:left w:val="none" w:sz="0" w:space="0" w:color="auto"/>
        <w:bottom w:val="none" w:sz="0" w:space="0" w:color="auto"/>
        <w:right w:val="none" w:sz="0" w:space="0" w:color="auto"/>
      </w:divBdr>
    </w:div>
    <w:div w:id="631639244">
      <w:bodyDiv w:val="1"/>
      <w:marLeft w:val="0"/>
      <w:marRight w:val="0"/>
      <w:marTop w:val="0"/>
      <w:marBottom w:val="0"/>
      <w:divBdr>
        <w:top w:val="none" w:sz="0" w:space="0" w:color="auto"/>
        <w:left w:val="none" w:sz="0" w:space="0" w:color="auto"/>
        <w:bottom w:val="none" w:sz="0" w:space="0" w:color="auto"/>
        <w:right w:val="none" w:sz="0" w:space="0" w:color="auto"/>
      </w:divBdr>
    </w:div>
    <w:div w:id="775489734">
      <w:bodyDiv w:val="1"/>
      <w:marLeft w:val="0"/>
      <w:marRight w:val="0"/>
      <w:marTop w:val="0"/>
      <w:marBottom w:val="0"/>
      <w:divBdr>
        <w:top w:val="none" w:sz="0" w:space="0" w:color="auto"/>
        <w:left w:val="none" w:sz="0" w:space="0" w:color="auto"/>
        <w:bottom w:val="none" w:sz="0" w:space="0" w:color="auto"/>
        <w:right w:val="none" w:sz="0" w:space="0" w:color="auto"/>
      </w:divBdr>
    </w:div>
    <w:div w:id="883492040">
      <w:bodyDiv w:val="1"/>
      <w:marLeft w:val="0"/>
      <w:marRight w:val="0"/>
      <w:marTop w:val="0"/>
      <w:marBottom w:val="0"/>
      <w:divBdr>
        <w:top w:val="none" w:sz="0" w:space="0" w:color="auto"/>
        <w:left w:val="none" w:sz="0" w:space="0" w:color="auto"/>
        <w:bottom w:val="none" w:sz="0" w:space="0" w:color="auto"/>
        <w:right w:val="none" w:sz="0" w:space="0" w:color="auto"/>
      </w:divBdr>
    </w:div>
    <w:div w:id="1093353214">
      <w:bodyDiv w:val="1"/>
      <w:marLeft w:val="0"/>
      <w:marRight w:val="0"/>
      <w:marTop w:val="0"/>
      <w:marBottom w:val="0"/>
      <w:divBdr>
        <w:top w:val="none" w:sz="0" w:space="0" w:color="auto"/>
        <w:left w:val="none" w:sz="0" w:space="0" w:color="auto"/>
        <w:bottom w:val="none" w:sz="0" w:space="0" w:color="auto"/>
        <w:right w:val="none" w:sz="0" w:space="0" w:color="auto"/>
      </w:divBdr>
    </w:div>
    <w:div w:id="1326012789">
      <w:bodyDiv w:val="1"/>
      <w:marLeft w:val="0"/>
      <w:marRight w:val="0"/>
      <w:marTop w:val="0"/>
      <w:marBottom w:val="0"/>
      <w:divBdr>
        <w:top w:val="none" w:sz="0" w:space="0" w:color="auto"/>
        <w:left w:val="none" w:sz="0" w:space="0" w:color="auto"/>
        <w:bottom w:val="none" w:sz="0" w:space="0" w:color="auto"/>
        <w:right w:val="none" w:sz="0" w:space="0" w:color="auto"/>
      </w:divBdr>
    </w:div>
    <w:div w:id="1490558122">
      <w:bodyDiv w:val="1"/>
      <w:marLeft w:val="0"/>
      <w:marRight w:val="0"/>
      <w:marTop w:val="0"/>
      <w:marBottom w:val="0"/>
      <w:divBdr>
        <w:top w:val="none" w:sz="0" w:space="0" w:color="auto"/>
        <w:left w:val="none" w:sz="0" w:space="0" w:color="auto"/>
        <w:bottom w:val="none" w:sz="0" w:space="0" w:color="auto"/>
        <w:right w:val="none" w:sz="0" w:space="0" w:color="auto"/>
      </w:divBdr>
    </w:div>
    <w:div w:id="1551920597">
      <w:bodyDiv w:val="1"/>
      <w:marLeft w:val="0"/>
      <w:marRight w:val="0"/>
      <w:marTop w:val="0"/>
      <w:marBottom w:val="0"/>
      <w:divBdr>
        <w:top w:val="none" w:sz="0" w:space="0" w:color="auto"/>
        <w:left w:val="none" w:sz="0" w:space="0" w:color="auto"/>
        <w:bottom w:val="none" w:sz="0" w:space="0" w:color="auto"/>
        <w:right w:val="none" w:sz="0" w:space="0" w:color="auto"/>
      </w:divBdr>
    </w:div>
    <w:div w:id="1585260961">
      <w:bodyDiv w:val="1"/>
      <w:marLeft w:val="0"/>
      <w:marRight w:val="0"/>
      <w:marTop w:val="0"/>
      <w:marBottom w:val="0"/>
      <w:divBdr>
        <w:top w:val="none" w:sz="0" w:space="0" w:color="auto"/>
        <w:left w:val="none" w:sz="0" w:space="0" w:color="auto"/>
        <w:bottom w:val="none" w:sz="0" w:space="0" w:color="auto"/>
        <w:right w:val="none" w:sz="0" w:space="0" w:color="auto"/>
      </w:divBdr>
    </w:div>
    <w:div w:id="1732266524">
      <w:bodyDiv w:val="1"/>
      <w:marLeft w:val="0"/>
      <w:marRight w:val="0"/>
      <w:marTop w:val="0"/>
      <w:marBottom w:val="0"/>
      <w:divBdr>
        <w:top w:val="none" w:sz="0" w:space="0" w:color="auto"/>
        <w:left w:val="none" w:sz="0" w:space="0" w:color="auto"/>
        <w:bottom w:val="none" w:sz="0" w:space="0" w:color="auto"/>
        <w:right w:val="none" w:sz="0" w:space="0" w:color="auto"/>
      </w:divBdr>
    </w:div>
    <w:div w:id="20501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aire.duverney@businessfrance.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ooster-ksa-businessfranc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businessfrance.fr/"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orld.businessfrance.fr/middle-eas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8C32A665CCE41A74F82FF001462F6" ma:contentTypeVersion="19" ma:contentTypeDescription="Crée un document." ma:contentTypeScope="" ma:versionID="8bcaf45f43d28abf6432844c40eea286">
  <xsd:schema xmlns:xsd="http://www.w3.org/2001/XMLSchema" xmlns:xs="http://www.w3.org/2001/XMLSchema" xmlns:p="http://schemas.microsoft.com/office/2006/metadata/properties" xmlns:ns2="bc19a00b-5698-42a6-8714-55209a3233d0" xmlns:ns3="136ecf55-64ed-42ad-89ee-147657d0e8a7" targetNamespace="http://schemas.microsoft.com/office/2006/metadata/properties" ma:root="true" ma:fieldsID="1521174c67839fec51a2159db078c95f" ns2:_="" ns3:_="">
    <xsd:import namespace="bc19a00b-5698-42a6-8714-55209a3233d0"/>
    <xsd:import namespace="136ecf55-64ed-42ad-89ee-147657d0e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a00b-5698-42a6-8714-55209a323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ecf55-64ed-42ad-89ee-147657d0e8a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47a3787-df3b-47b9-b8ef-bc861767f747}" ma:internalName="TaxCatchAll" ma:showField="CatchAllData" ma:web="136ecf55-64ed-42ad-89ee-147657d0e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6ecf55-64ed-42ad-89ee-147657d0e8a7" xsi:nil="true"/>
    <lcf76f155ced4ddcb4097134ff3c332f xmlns="bc19a00b-5698-42a6-8714-55209a3233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12EA2B-9691-4F50-AF83-CA9BE4E02FFB}"/>
</file>

<file path=customXml/itemProps2.xml><?xml version="1.0" encoding="utf-8"?>
<ds:datastoreItem xmlns:ds="http://schemas.openxmlformats.org/officeDocument/2006/customXml" ds:itemID="{1928513F-3544-4B90-B371-BBE11D8BBC03}">
  <ds:schemaRefs>
    <ds:schemaRef ds:uri="http://schemas.microsoft.com/sharepoint/v3/contenttype/forms"/>
  </ds:schemaRefs>
</ds:datastoreItem>
</file>

<file path=customXml/itemProps3.xml><?xml version="1.0" encoding="utf-8"?>
<ds:datastoreItem xmlns:ds="http://schemas.openxmlformats.org/officeDocument/2006/customXml" ds:itemID="{7265FC3B-BFB7-4E78-BEF5-8C9CC072F123}">
  <ds:schemaRefs>
    <ds:schemaRef ds:uri="http://schemas.microsoft.com/office/2006/metadata/properties"/>
    <ds:schemaRef ds:uri="http://schemas.microsoft.com/office/infopath/2007/PartnerControls"/>
    <ds:schemaRef ds:uri="136ecf55-64ed-42ad-89ee-147657d0e8a7"/>
    <ds:schemaRef ds:uri="bc19a00b-5698-42a6-8714-55209a3233d0"/>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1225</Words>
  <Characters>6031</Characters>
  <Application>Microsoft Office Word</Application>
  <DocSecurity>4</DocSecurity>
  <Lines>163</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BUSINESSFRANCE</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DUVERNEY,Claire</dc:creator>
  <cp:keywords/>
  <dc:description/>
  <cp:lastModifiedBy>EL KHOURY,Christelle</cp:lastModifiedBy>
  <cp:revision>2</cp:revision>
  <dcterms:created xsi:type="dcterms:W3CDTF">2025-11-25T06:54:00Z</dcterms:created>
  <dcterms:modified xsi:type="dcterms:W3CDTF">2025-11-25T06:54:00Z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0x010100A0B8C32A665CCE41A74F82FF001462F6</vt:lpwstr>
  </property>
  <property fmtid="{D5CDD505-2E9C-101B-9397-08002B2CF9AE}" pid="3" name="MediaServiceImageTags">
    <vt:lpwstr/>
  </property>
  <property fmtid="{D5CDD505-2E9C-101B-9397-08002B2CF9AE}" pid="4" name="docLang">
    <vt:lpwstr>en</vt:lpwstr>
  </property>
</Properties>
</file>