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55E7" w14:textId="77777777" w:rsidR="0087464B" w:rsidRPr="00B14129" w:rsidRDefault="0087464B">
      <w:pPr>
        <w:rPr>
          <w:rFonts w:ascii="Outfit" w:hAnsi="Outfit"/>
        </w:rPr>
      </w:pPr>
    </w:p>
    <w:tbl>
      <w:tblPr>
        <w:tblStyle w:val="Grilledutableau"/>
        <w:tblpPr w:horzAnchor="margin" w:tblpXSpec="right" w:tblpYSpec="top"/>
        <w:tblW w:w="3034" w:type="dxa"/>
        <w:tblLayout w:type="fixed"/>
        <w:tblLook w:val="0600" w:firstRow="0" w:lastRow="0" w:firstColumn="0" w:lastColumn="0" w:noHBand="1" w:noVBand="1"/>
      </w:tblPr>
      <w:tblGrid>
        <w:gridCol w:w="3034"/>
      </w:tblGrid>
      <w:tr w:rsidR="009933E5" w:rsidRPr="00B14129" w14:paraId="312CF44A" w14:textId="77777777" w:rsidTr="009933E5">
        <w:trPr>
          <w:trHeight w:hRule="exact" w:val="1418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8C4A7" w14:textId="77777777" w:rsidR="009933E5" w:rsidRPr="00B14129" w:rsidRDefault="00081245" w:rsidP="009933E5">
            <w:pPr>
              <w:jc w:val="center"/>
              <w:rPr>
                <w:rFonts w:ascii="Outfit" w:hAnsi="Outfit" w:cs="Arial"/>
              </w:rPr>
            </w:pPr>
            <w:r w:rsidRPr="00B14129">
              <w:rPr>
                <w:rFonts w:ascii="Outfit" w:hAnsi="Outfit" w:cs="Arial"/>
                <w:noProof/>
              </w:rPr>
              <w:drawing>
                <wp:inline distT="0" distB="0" distL="0" distR="0" wp14:anchorId="300F46D1" wp14:editId="551C8383">
                  <wp:extent cx="1926590" cy="802640"/>
                  <wp:effectExtent l="0" t="0" r="0" b="0"/>
                  <wp:docPr id="2101540958" name="Image 1" descr="Une image contenant Graphique, logo, graphism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540958" name="Image 1" descr="Une image contenant Graphique, logo, graphisme, clipart&#10;&#10;Description générée automatiquement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590" cy="80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A48883" w14:textId="52C9C8A0" w:rsidR="0087464B" w:rsidRPr="00A61896" w:rsidRDefault="00A61896" w:rsidP="00A61896">
      <w:pPr>
        <w:pStyle w:val="Textedesaisie"/>
        <w:bidi/>
        <w:rPr>
          <w:rFonts w:ascii="Calibri" w:hAnsi="Calibri" w:cs="Calibri"/>
          <w:b/>
          <w:bCs/>
          <w:color w:val="FF0000"/>
          <w:sz w:val="24"/>
          <w:szCs w:val="24"/>
          <w:rtl/>
          <w:lang w:val="en-US" w:bidi="ar-AE"/>
        </w:rPr>
      </w:pPr>
      <w:r w:rsidRPr="00A61896">
        <w:rPr>
          <w:rFonts w:ascii="Calibri" w:hAnsi="Calibri" w:cs="Calibri"/>
          <w:b/>
          <w:bCs/>
          <w:color w:val="FF0000"/>
          <w:sz w:val="24"/>
          <w:szCs w:val="24"/>
          <w:rtl/>
          <w:lang w:val="en-US" w:bidi="ar-AE"/>
        </w:rPr>
        <w:t xml:space="preserve">خبر صحفي </w:t>
      </w:r>
    </w:p>
    <w:p w14:paraId="62307C1F" w14:textId="77777777" w:rsidR="00855958" w:rsidRPr="00640AD1" w:rsidRDefault="00855958" w:rsidP="00B14129">
      <w:pPr>
        <w:pStyle w:val="Textedesaisie"/>
        <w:jc w:val="right"/>
        <w:rPr>
          <w:rFonts w:ascii="Outfit" w:hAnsi="Outfit" w:cs="Arial"/>
          <w:b/>
          <w:bCs/>
          <w:color w:val="FF0000"/>
          <w:lang w:val="en-US"/>
        </w:rPr>
      </w:pPr>
    </w:p>
    <w:p w14:paraId="67B11857" w14:textId="77777777" w:rsidR="0087464B" w:rsidRDefault="0087464B" w:rsidP="00523158">
      <w:pPr>
        <w:pStyle w:val="Textedesaisie"/>
        <w:rPr>
          <w:rFonts w:ascii="Outfit" w:hAnsi="Outfit" w:cs="Arial"/>
          <w:lang w:val="en-US"/>
        </w:rPr>
      </w:pPr>
    </w:p>
    <w:p w14:paraId="66F32FA3" w14:textId="1D144486" w:rsidR="00A61896" w:rsidRDefault="00A61896" w:rsidP="00A61896">
      <w:pPr>
        <w:pStyle w:val="Textedesaisie"/>
        <w:bidi/>
        <w:jc w:val="center"/>
        <w:rPr>
          <w:rFonts w:ascii="Calibri" w:hAnsi="Calibri" w:cs="Calibri"/>
          <w:b/>
          <w:bCs/>
          <w:sz w:val="28"/>
          <w:szCs w:val="28"/>
        </w:rPr>
      </w:pPr>
      <w:r w:rsidRPr="00A61896">
        <w:rPr>
          <w:rFonts w:ascii="Calibri" w:hAnsi="Calibri" w:cs="Calibri"/>
          <w:b/>
          <w:bCs/>
          <w:sz w:val="28"/>
          <w:szCs w:val="28"/>
          <w:rtl/>
        </w:rPr>
        <w:t xml:space="preserve">فرنسا تستعرض ريادتها في </w:t>
      </w:r>
      <w:r w:rsidR="007D4CB6">
        <w:rPr>
          <w:rFonts w:ascii="Calibri" w:hAnsi="Calibri" w:cs="Calibri" w:hint="cs"/>
          <w:b/>
          <w:bCs/>
          <w:sz w:val="28"/>
          <w:szCs w:val="28"/>
          <w:rtl/>
          <w:lang w:bidi="ar-AE"/>
        </w:rPr>
        <w:t xml:space="preserve">مجال </w:t>
      </w:r>
      <w:r w:rsidRPr="00A61896">
        <w:rPr>
          <w:rFonts w:ascii="Calibri" w:hAnsi="Calibri" w:cs="Calibri"/>
          <w:b/>
          <w:bCs/>
          <w:sz w:val="28"/>
          <w:szCs w:val="28"/>
          <w:rtl/>
        </w:rPr>
        <w:t xml:space="preserve">التقنيات الخضراء </w:t>
      </w:r>
      <w:r w:rsidR="00952800">
        <w:rPr>
          <w:rFonts w:ascii="Calibri" w:hAnsi="Calibri" w:cs="Calibri" w:hint="cs"/>
          <w:b/>
          <w:bCs/>
          <w:sz w:val="28"/>
          <w:szCs w:val="28"/>
          <w:rtl/>
        </w:rPr>
        <w:t>خلال</w:t>
      </w:r>
      <w:r w:rsidRPr="00A61896">
        <w:rPr>
          <w:rFonts w:ascii="Calibri" w:hAnsi="Calibri" w:cs="Calibri"/>
          <w:b/>
          <w:bCs/>
          <w:sz w:val="28"/>
          <w:szCs w:val="28"/>
          <w:rtl/>
        </w:rPr>
        <w:t xml:space="preserve"> معرض </w:t>
      </w:r>
      <w:proofErr w:type="spellStart"/>
      <w:r w:rsidRPr="00A61896">
        <w:rPr>
          <w:rFonts w:ascii="Calibri" w:hAnsi="Calibri" w:cs="Calibri"/>
          <w:b/>
          <w:bCs/>
          <w:sz w:val="28"/>
          <w:szCs w:val="28"/>
          <w:rtl/>
        </w:rPr>
        <w:t>ويتيكس</w:t>
      </w:r>
      <w:proofErr w:type="spellEnd"/>
      <w:r w:rsidRPr="00A61896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2025</w:t>
      </w:r>
    </w:p>
    <w:p w14:paraId="3711B906" w14:textId="77777777" w:rsidR="00A61896" w:rsidRDefault="00A61896" w:rsidP="00952800">
      <w:pPr>
        <w:pStyle w:val="Textedesaisie"/>
        <w:bidi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F881158" w14:textId="4FA24E89" w:rsidR="00A61896" w:rsidRPr="002D7992" w:rsidRDefault="00A61896" w:rsidP="00952800">
      <w:pPr>
        <w:pStyle w:val="Textedesaisie"/>
        <w:bidi/>
        <w:jc w:val="center"/>
        <w:rPr>
          <w:rFonts w:ascii="Calibri" w:hAnsi="Calibri" w:cs="Calibri"/>
          <w:sz w:val="24"/>
          <w:szCs w:val="24"/>
        </w:rPr>
      </w:pPr>
      <w:r w:rsidRPr="002D7992">
        <w:rPr>
          <w:rFonts w:ascii="Calibri" w:hAnsi="Calibri" w:cs="Calibri"/>
          <w:sz w:val="24"/>
          <w:szCs w:val="24"/>
        </w:rPr>
        <w:t xml:space="preserve">30 </w:t>
      </w:r>
      <w:r w:rsidRPr="002D7992">
        <w:rPr>
          <w:rFonts w:ascii="Calibri" w:hAnsi="Calibri" w:cs="Calibri"/>
          <w:sz w:val="24"/>
          <w:szCs w:val="24"/>
          <w:rtl/>
        </w:rPr>
        <w:t xml:space="preserve">سبتمبر – </w:t>
      </w:r>
      <w:r w:rsidRPr="002D7992">
        <w:rPr>
          <w:rFonts w:ascii="Calibri" w:hAnsi="Calibri" w:cs="Calibri"/>
          <w:sz w:val="24"/>
          <w:szCs w:val="24"/>
        </w:rPr>
        <w:t>2</w:t>
      </w:r>
      <w:r w:rsidRPr="002D7992">
        <w:rPr>
          <w:rFonts w:ascii="Calibri" w:hAnsi="Calibri" w:cs="Calibri"/>
          <w:sz w:val="24"/>
          <w:szCs w:val="24"/>
          <w:rtl/>
        </w:rPr>
        <w:t xml:space="preserve"> أكتوبر </w:t>
      </w:r>
      <w:r w:rsidRPr="002D7992">
        <w:rPr>
          <w:rFonts w:ascii="Calibri" w:hAnsi="Calibri" w:cs="Calibri"/>
          <w:sz w:val="24"/>
          <w:szCs w:val="24"/>
        </w:rPr>
        <w:t>2025</w:t>
      </w:r>
    </w:p>
    <w:p w14:paraId="5378CD93" w14:textId="07ECB929" w:rsidR="00A61896" w:rsidRPr="00A61896" w:rsidRDefault="00A61896" w:rsidP="00952800">
      <w:pPr>
        <w:pStyle w:val="Textedesaisie"/>
        <w:bidi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2D7992">
        <w:rPr>
          <w:rFonts w:ascii="Calibri" w:hAnsi="Calibri" w:cs="Calibri"/>
          <w:sz w:val="24"/>
          <w:szCs w:val="24"/>
          <w:rtl/>
        </w:rPr>
        <w:t>مركز دبي التجاري العالمي - دبي</w:t>
      </w:r>
    </w:p>
    <w:p w14:paraId="0FFFAEEE" w14:textId="77777777" w:rsidR="00C32742" w:rsidRPr="00855958" w:rsidRDefault="00C32742" w:rsidP="00952800">
      <w:pPr>
        <w:pStyle w:val="Textedesaisie"/>
        <w:bidi/>
        <w:jc w:val="center"/>
        <w:rPr>
          <w:rFonts w:ascii="Outfit" w:hAnsi="Outfit" w:cs="Arial"/>
          <w:lang w:val="en-US"/>
        </w:rPr>
      </w:pPr>
    </w:p>
    <w:p w14:paraId="73704EEE" w14:textId="6A05315C" w:rsidR="00952800" w:rsidRPr="00952800" w:rsidRDefault="00952800" w:rsidP="00952800">
      <w:pPr>
        <w:bidi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rtl/>
          <w:lang w:val="en-US"/>
        </w:rPr>
      </w:pPr>
      <w:r w:rsidRPr="00A61896">
        <w:rPr>
          <w:rFonts w:ascii="Calibri" w:hAnsi="Calibri" w:cs="Calibri"/>
          <w:sz w:val="24"/>
          <w:szCs w:val="24"/>
          <w:rtl/>
        </w:rPr>
        <w:t xml:space="preserve">الإمارات العربية المتحدة، دبي، </w:t>
      </w:r>
      <w:r>
        <w:rPr>
          <w:rFonts w:ascii="Calibri" w:hAnsi="Calibri" w:cs="Calibri"/>
          <w:sz w:val="24"/>
          <w:szCs w:val="24"/>
        </w:rPr>
        <w:t>2</w:t>
      </w:r>
      <w:r w:rsidR="001E686F">
        <w:rPr>
          <w:rFonts w:ascii="Calibri" w:hAnsi="Calibri" w:cs="Calibri"/>
          <w:sz w:val="24"/>
          <w:szCs w:val="24"/>
        </w:rPr>
        <w:t>2</w:t>
      </w:r>
      <w:r w:rsidRPr="00A61896">
        <w:rPr>
          <w:rFonts w:ascii="Calibri" w:hAnsi="Calibri" w:cs="Calibri"/>
          <w:sz w:val="24"/>
          <w:szCs w:val="24"/>
          <w:rtl/>
        </w:rPr>
        <w:t xml:space="preserve"> سبتمبر </w:t>
      </w:r>
      <w:r>
        <w:rPr>
          <w:rFonts w:ascii="Calibri" w:hAnsi="Calibri" w:cs="Calibri"/>
          <w:sz w:val="24"/>
          <w:szCs w:val="24"/>
        </w:rPr>
        <w:t>2025</w:t>
      </w:r>
      <w:r w:rsidRPr="00A61896">
        <w:rPr>
          <w:rFonts w:ascii="Calibri" w:hAnsi="Calibri" w:cs="Calibri"/>
          <w:sz w:val="24"/>
          <w:szCs w:val="24"/>
          <w:rtl/>
        </w:rPr>
        <w:t xml:space="preserve"> </w:t>
      </w:r>
      <w:r w:rsidRPr="00952800">
        <w:rPr>
          <w:rFonts w:ascii="Calibri" w:hAnsi="Calibri" w:cs="Calibri"/>
          <w:sz w:val="24"/>
          <w:szCs w:val="24"/>
          <w:rtl/>
        </w:rPr>
        <w:t xml:space="preserve">– تستعد فرنسا لتجديد تأكيد مكانتها كشريك </w:t>
      </w:r>
      <w:r w:rsidR="007D4CB6">
        <w:rPr>
          <w:rFonts w:ascii="Calibri" w:hAnsi="Calibri" w:cs="Calibri" w:hint="cs"/>
          <w:sz w:val="24"/>
          <w:szCs w:val="24"/>
          <w:rtl/>
        </w:rPr>
        <w:t xml:space="preserve">رئيسي </w:t>
      </w:r>
      <w:r w:rsidR="007D4CB6" w:rsidRPr="00952800">
        <w:rPr>
          <w:rFonts w:ascii="Calibri" w:hAnsi="Calibri" w:cs="Calibri" w:hint="cs"/>
          <w:sz w:val="24"/>
          <w:szCs w:val="24"/>
          <w:rtl/>
        </w:rPr>
        <w:t>في</w:t>
      </w:r>
      <w:r w:rsidRPr="00952800">
        <w:rPr>
          <w:rFonts w:ascii="Calibri" w:hAnsi="Calibri" w:cs="Calibri"/>
          <w:sz w:val="24"/>
          <w:szCs w:val="24"/>
          <w:rtl/>
        </w:rPr>
        <w:t xml:space="preserve"> </w:t>
      </w:r>
      <w:r w:rsidR="007D4CB6">
        <w:rPr>
          <w:rFonts w:ascii="Calibri" w:hAnsi="Calibri" w:cs="Calibri" w:hint="cs"/>
          <w:sz w:val="24"/>
          <w:szCs w:val="24"/>
          <w:rtl/>
        </w:rPr>
        <w:t xml:space="preserve">مجال </w:t>
      </w:r>
      <w:r w:rsidRPr="00952800">
        <w:rPr>
          <w:rFonts w:ascii="Calibri" w:hAnsi="Calibri" w:cs="Calibri"/>
          <w:sz w:val="24"/>
          <w:szCs w:val="24"/>
          <w:rtl/>
        </w:rPr>
        <w:t xml:space="preserve">الابتكار خلال معرض </w:t>
      </w:r>
      <w:proofErr w:type="spellStart"/>
      <w:r w:rsidRPr="00A61896">
        <w:rPr>
          <w:rFonts w:ascii="Calibri" w:hAnsi="Calibri" w:cs="Calibri"/>
          <w:sz w:val="24"/>
          <w:szCs w:val="24"/>
          <w:rtl/>
        </w:rPr>
        <w:t>ويتيكس</w:t>
      </w:r>
      <w:proofErr w:type="spellEnd"/>
      <w:r w:rsidRPr="00A61896">
        <w:rPr>
          <w:rFonts w:ascii="Calibri" w:hAnsi="Calibri" w:cs="Calibri"/>
          <w:sz w:val="24"/>
          <w:szCs w:val="24"/>
          <w:rtl/>
        </w:rPr>
        <w:t xml:space="preserve"> </w:t>
      </w:r>
      <w:r>
        <w:rPr>
          <w:rFonts w:ascii="Calibri" w:hAnsi="Calibri" w:cs="Calibri"/>
          <w:sz w:val="24"/>
          <w:szCs w:val="24"/>
        </w:rPr>
        <w:t>2025</w:t>
      </w:r>
      <w:r w:rsidRPr="00A61896">
        <w:rPr>
          <w:rFonts w:ascii="Calibri" w:hAnsi="Calibri" w:cs="Calibri" w:hint="cs"/>
          <w:sz w:val="24"/>
          <w:szCs w:val="24"/>
          <w:rtl/>
        </w:rPr>
        <w:t xml:space="preserve">، </w:t>
      </w:r>
      <w:r w:rsidRPr="00952800">
        <w:rPr>
          <w:rFonts w:ascii="Calibri" w:hAnsi="Calibri" w:cs="Calibri" w:hint="cs"/>
          <w:sz w:val="24"/>
          <w:szCs w:val="24"/>
          <w:rtl/>
        </w:rPr>
        <w:t>المنصة</w:t>
      </w:r>
      <w:r w:rsidRPr="00952800">
        <w:rPr>
          <w:rFonts w:ascii="Calibri" w:hAnsi="Calibri" w:cs="Calibri"/>
          <w:sz w:val="24"/>
          <w:szCs w:val="24"/>
          <w:rtl/>
        </w:rPr>
        <w:t xml:space="preserve"> الأبرز عالميًا لعرض أحدث </w:t>
      </w:r>
      <w:r w:rsidR="007D4CB6">
        <w:rPr>
          <w:rFonts w:ascii="Calibri" w:hAnsi="Calibri" w:cs="Calibri" w:hint="cs"/>
          <w:sz w:val="24"/>
          <w:szCs w:val="24"/>
          <w:rtl/>
        </w:rPr>
        <w:t>الحلول في مجالات</w:t>
      </w:r>
      <w:r w:rsidRPr="00952800">
        <w:rPr>
          <w:rFonts w:ascii="Calibri" w:hAnsi="Calibri" w:cs="Calibri"/>
          <w:sz w:val="24"/>
          <w:szCs w:val="24"/>
          <w:rtl/>
        </w:rPr>
        <w:t xml:space="preserve"> المياه والطاقة والبيئة. </w:t>
      </w:r>
      <w:r w:rsidR="00134EE9">
        <w:rPr>
          <w:rFonts w:ascii="Calibri" w:hAnsi="Calibri" w:cs="Calibri" w:hint="cs"/>
          <w:sz w:val="24"/>
          <w:szCs w:val="24"/>
          <w:rtl/>
        </w:rPr>
        <w:t>ف</w:t>
      </w:r>
      <w:r w:rsidRPr="00952800">
        <w:rPr>
          <w:rFonts w:ascii="Calibri" w:hAnsi="Calibri" w:cs="Calibri"/>
          <w:sz w:val="24"/>
          <w:szCs w:val="24"/>
          <w:rtl/>
        </w:rPr>
        <w:t>خلال الفترة</w:t>
      </w:r>
      <w:r w:rsidR="007D4CB6">
        <w:rPr>
          <w:rFonts w:ascii="Calibri" w:hAnsi="Calibri" w:cs="Calibri" w:hint="cs"/>
          <w:sz w:val="24"/>
          <w:szCs w:val="24"/>
          <w:rtl/>
        </w:rPr>
        <w:t xml:space="preserve"> من</w:t>
      </w:r>
      <w:r w:rsidRPr="00952800">
        <w:rPr>
          <w:rFonts w:ascii="Calibri" w:hAnsi="Calibri" w:cs="Calibri"/>
          <w:sz w:val="24"/>
          <w:szCs w:val="24"/>
          <w:rtl/>
        </w:rPr>
        <w:t xml:space="preserve"> </w:t>
      </w:r>
      <w:r>
        <w:rPr>
          <w:rFonts w:ascii="Calibri" w:hAnsi="Calibri" w:cs="Calibri"/>
          <w:sz w:val="24"/>
          <w:szCs w:val="24"/>
        </w:rPr>
        <w:t>30</w:t>
      </w:r>
      <w:r w:rsidRPr="00A61896">
        <w:rPr>
          <w:rFonts w:ascii="Calibri" w:hAnsi="Calibri" w:cs="Calibri"/>
          <w:sz w:val="24"/>
          <w:szCs w:val="24"/>
          <w:rtl/>
        </w:rPr>
        <w:t xml:space="preserve"> سبتمبر إلى </w:t>
      </w:r>
      <w:r>
        <w:rPr>
          <w:rFonts w:ascii="Calibri" w:hAnsi="Calibri" w:cs="Calibri"/>
          <w:sz w:val="24"/>
          <w:szCs w:val="24"/>
        </w:rPr>
        <w:t>2</w:t>
      </w:r>
      <w:r w:rsidRPr="00A61896">
        <w:rPr>
          <w:rFonts w:ascii="Calibri" w:hAnsi="Calibri" w:cs="Calibri"/>
          <w:sz w:val="24"/>
          <w:szCs w:val="24"/>
          <w:rtl/>
        </w:rPr>
        <w:t xml:space="preserve"> </w:t>
      </w:r>
      <w:r w:rsidRPr="00A61896">
        <w:rPr>
          <w:rFonts w:ascii="Calibri" w:hAnsi="Calibri" w:cs="Calibri" w:hint="cs"/>
          <w:sz w:val="24"/>
          <w:szCs w:val="24"/>
          <w:rtl/>
        </w:rPr>
        <w:t xml:space="preserve">أكتوبر، </w:t>
      </w:r>
      <w:r w:rsidRPr="00952800">
        <w:rPr>
          <w:rFonts w:ascii="Calibri" w:hAnsi="Calibri" w:cs="Calibri" w:hint="cs"/>
          <w:sz w:val="24"/>
          <w:szCs w:val="24"/>
          <w:rtl/>
        </w:rPr>
        <w:t>سيشهد</w:t>
      </w:r>
      <w:r w:rsidRPr="00952800">
        <w:rPr>
          <w:rFonts w:ascii="Calibri" w:hAnsi="Calibri" w:cs="Calibri"/>
          <w:sz w:val="24"/>
          <w:szCs w:val="24"/>
          <w:rtl/>
        </w:rPr>
        <w:t xml:space="preserve"> الجناح الفرنسي، الذي تنظمه </w:t>
      </w:r>
      <w:r>
        <w:rPr>
          <w:rFonts w:ascii="Calibri" w:hAnsi="Calibri" w:cs="Calibri" w:hint="cs"/>
          <w:sz w:val="24"/>
          <w:szCs w:val="24"/>
          <w:rtl/>
        </w:rPr>
        <w:t xml:space="preserve">وكالة </w:t>
      </w:r>
      <w:r w:rsidRPr="00952800">
        <w:rPr>
          <w:rStyle w:val="lev"/>
          <w:rFonts w:ascii="Calibri" w:hAnsi="Calibri" w:cs="Calibri"/>
          <w:b w:val="0"/>
          <w:bCs w:val="0"/>
          <w:sz w:val="24"/>
          <w:szCs w:val="24"/>
          <w:rtl/>
        </w:rPr>
        <w:t>بيزنس فرانس</w:t>
      </w:r>
      <w:r w:rsidRPr="00952800">
        <w:rPr>
          <w:rFonts w:ascii="Calibri" w:hAnsi="Calibri" w:cs="Calibri"/>
          <w:sz w:val="24"/>
          <w:szCs w:val="24"/>
          <w:rtl/>
        </w:rPr>
        <w:t xml:space="preserve">، مشاركة </w:t>
      </w:r>
      <w:r>
        <w:rPr>
          <w:rFonts w:ascii="Calibri" w:hAnsi="Calibri" w:cs="Calibri"/>
          <w:sz w:val="24"/>
          <w:szCs w:val="24"/>
        </w:rPr>
        <w:t>13</w:t>
      </w:r>
      <w:r w:rsidRPr="00952800">
        <w:rPr>
          <w:rFonts w:ascii="Calibri" w:hAnsi="Calibri" w:cs="Calibri"/>
          <w:sz w:val="24"/>
          <w:szCs w:val="24"/>
          <w:rtl/>
        </w:rPr>
        <w:t xml:space="preserve"> شركة رائدة في مجال الابتكار، من بينها </w:t>
      </w:r>
      <w:r>
        <w:rPr>
          <w:rFonts w:ascii="Calibri" w:hAnsi="Calibri" w:cs="Calibri"/>
          <w:sz w:val="24"/>
          <w:szCs w:val="24"/>
        </w:rPr>
        <w:t>9</w:t>
      </w:r>
      <w:r w:rsidRPr="00952800">
        <w:rPr>
          <w:rFonts w:ascii="Calibri" w:hAnsi="Calibri" w:cs="Calibri"/>
          <w:sz w:val="24"/>
          <w:szCs w:val="24"/>
          <w:rtl/>
        </w:rPr>
        <w:t xml:space="preserve"> شركات تعرض للمرة الأولى، حيث ستقدم حلولًا مبتكرة </w:t>
      </w:r>
      <w:r w:rsidRPr="00952800">
        <w:rPr>
          <w:rFonts w:ascii="Calibri" w:hAnsi="Calibri" w:cs="Calibri" w:hint="cs"/>
          <w:sz w:val="24"/>
          <w:szCs w:val="24"/>
          <w:rtl/>
        </w:rPr>
        <w:t xml:space="preserve">في </w:t>
      </w:r>
      <w:r>
        <w:rPr>
          <w:rFonts w:ascii="Calibri" w:hAnsi="Calibri" w:cs="Calibri" w:hint="cs"/>
          <w:sz w:val="24"/>
          <w:szCs w:val="24"/>
          <w:rtl/>
        </w:rPr>
        <w:t xml:space="preserve">مجالات </w:t>
      </w:r>
      <w:r w:rsidRPr="00952800">
        <w:rPr>
          <w:rFonts w:ascii="Calibri" w:hAnsi="Calibri" w:cs="Calibri"/>
          <w:sz w:val="24"/>
          <w:szCs w:val="24"/>
          <w:rtl/>
        </w:rPr>
        <w:t>كفاءة استخدام المياه، الطاقة المتجددة، وتعزيز القدرة على مواجهة تحديات المناخ</w:t>
      </w:r>
      <w:r w:rsidRPr="00952800">
        <w:rPr>
          <w:rFonts w:ascii="Calibri" w:hAnsi="Calibri" w:cs="Calibri"/>
          <w:sz w:val="24"/>
          <w:szCs w:val="24"/>
        </w:rPr>
        <w:t>.</w:t>
      </w:r>
    </w:p>
    <w:p w14:paraId="745D454B" w14:textId="4C60EE85" w:rsidR="00952800" w:rsidRDefault="00952800" w:rsidP="00952800">
      <w:pPr>
        <w:bidi/>
        <w:rPr>
          <w:rFonts w:ascii="Calibri" w:hAnsi="Calibri" w:cs="Calibri"/>
          <w:sz w:val="24"/>
          <w:szCs w:val="24"/>
          <w:rtl/>
          <w:lang w:bidi="ar-AE"/>
        </w:rPr>
      </w:pPr>
      <w:r w:rsidRPr="00952800">
        <w:rPr>
          <w:rFonts w:ascii="Calibri" w:hAnsi="Calibri" w:cs="Calibri"/>
          <w:sz w:val="24"/>
          <w:szCs w:val="24"/>
          <w:rtl/>
        </w:rPr>
        <w:t xml:space="preserve">يجمع وفد هذا العام بين التميز الفرنسي في </w:t>
      </w:r>
      <w:r w:rsidR="00E505B0">
        <w:rPr>
          <w:rFonts w:ascii="Calibri" w:hAnsi="Calibri" w:cs="Calibri" w:hint="cs"/>
          <w:sz w:val="24"/>
          <w:szCs w:val="24"/>
          <w:rtl/>
        </w:rPr>
        <w:t xml:space="preserve">مجال </w:t>
      </w:r>
      <w:r w:rsidRPr="00952800">
        <w:rPr>
          <w:rFonts w:ascii="Calibri" w:hAnsi="Calibri" w:cs="Calibri"/>
          <w:sz w:val="24"/>
          <w:szCs w:val="24"/>
          <w:rtl/>
        </w:rPr>
        <w:t xml:space="preserve">استدامة المياه، وأنظمة الطاقة الذكية، </w:t>
      </w:r>
      <w:r w:rsidR="00E505B0">
        <w:rPr>
          <w:rFonts w:ascii="Calibri" w:hAnsi="Calibri" w:cs="Calibri" w:hint="cs"/>
          <w:sz w:val="24"/>
          <w:szCs w:val="24"/>
          <w:rtl/>
        </w:rPr>
        <w:t xml:space="preserve">وتعزيز القدرة على </w:t>
      </w:r>
      <w:r w:rsidRPr="00952800">
        <w:rPr>
          <w:rFonts w:ascii="Calibri" w:hAnsi="Calibri" w:cs="Calibri"/>
          <w:sz w:val="24"/>
          <w:szCs w:val="24"/>
          <w:rtl/>
        </w:rPr>
        <w:t xml:space="preserve">مواجهة التغيرات المناخية، </w:t>
      </w:r>
      <w:r w:rsidR="002D2EDF">
        <w:rPr>
          <w:rFonts w:ascii="Calibri" w:hAnsi="Calibri" w:cs="Calibri" w:hint="cs"/>
          <w:sz w:val="24"/>
          <w:szCs w:val="24"/>
          <w:rtl/>
        </w:rPr>
        <w:t xml:space="preserve">بما يتوافق </w:t>
      </w:r>
      <w:r w:rsidR="002D2EDF" w:rsidRPr="00E505B0">
        <w:rPr>
          <w:rFonts w:ascii="Calibri" w:hAnsi="Calibri" w:cs="Calibri" w:hint="cs"/>
          <w:sz w:val="24"/>
          <w:szCs w:val="24"/>
          <w:rtl/>
        </w:rPr>
        <w:t>مع</w:t>
      </w:r>
      <w:r w:rsidR="00E505B0" w:rsidRPr="00E505B0">
        <w:rPr>
          <w:rFonts w:ascii="Calibri" w:hAnsi="Calibri" w:cs="Calibri"/>
          <w:sz w:val="24"/>
          <w:szCs w:val="24"/>
          <w:rtl/>
        </w:rPr>
        <w:t xml:space="preserve"> الأهداف الطموحة لدولة الإمارات </w:t>
      </w:r>
      <w:r w:rsidR="002D2EDF">
        <w:rPr>
          <w:rFonts w:ascii="Calibri" w:hAnsi="Calibri" w:cs="Calibri" w:hint="cs"/>
          <w:sz w:val="24"/>
          <w:szCs w:val="24"/>
          <w:rtl/>
        </w:rPr>
        <w:t>ل</w:t>
      </w:r>
      <w:r w:rsidRPr="002D7992">
        <w:rPr>
          <w:rFonts w:ascii="Calibri" w:hAnsi="Calibri" w:cs="Calibri"/>
          <w:sz w:val="24"/>
          <w:szCs w:val="24"/>
          <w:rtl/>
        </w:rPr>
        <w:t xml:space="preserve">تحقيق صافي انبعاثات صفرية بحلول عام </w:t>
      </w:r>
      <w:r w:rsidR="00E505B0" w:rsidRPr="002D7992">
        <w:rPr>
          <w:rFonts w:ascii="Calibri" w:hAnsi="Calibri" w:cs="Calibri"/>
          <w:sz w:val="24"/>
          <w:szCs w:val="24"/>
        </w:rPr>
        <w:t>2050</w:t>
      </w:r>
      <w:r w:rsidRPr="002D7992">
        <w:rPr>
          <w:rFonts w:ascii="Calibri" w:hAnsi="Calibri" w:cs="Calibri"/>
          <w:sz w:val="24"/>
          <w:szCs w:val="24"/>
          <w:rtl/>
        </w:rPr>
        <w:t xml:space="preserve">، واستراتيجية الأمن المائي </w:t>
      </w:r>
      <w:r w:rsidR="00E505B0" w:rsidRPr="002D7992">
        <w:rPr>
          <w:rFonts w:ascii="Calibri" w:hAnsi="Calibri" w:cs="Calibri"/>
          <w:sz w:val="24"/>
          <w:szCs w:val="24"/>
        </w:rPr>
        <w:t>2036</w:t>
      </w:r>
      <w:r w:rsidR="00E505B0" w:rsidRPr="002D7992">
        <w:rPr>
          <w:rFonts w:ascii="Calibri" w:hAnsi="Calibri" w:cs="Calibri" w:hint="cs"/>
          <w:sz w:val="24"/>
          <w:szCs w:val="24"/>
          <w:rtl/>
          <w:lang w:bidi="ar-AE"/>
        </w:rPr>
        <w:t>.</w:t>
      </w:r>
    </w:p>
    <w:p w14:paraId="279F9AB9" w14:textId="77777777" w:rsidR="00E505B0" w:rsidRDefault="00E505B0" w:rsidP="00E505B0">
      <w:pPr>
        <w:bidi/>
        <w:rPr>
          <w:rFonts w:ascii="Calibri" w:hAnsi="Calibri" w:cs="Calibri"/>
          <w:sz w:val="24"/>
          <w:szCs w:val="24"/>
          <w:rtl/>
          <w:lang w:bidi="ar-AE"/>
        </w:rPr>
      </w:pPr>
    </w:p>
    <w:p w14:paraId="72856775" w14:textId="5AD3ADD2" w:rsidR="00E505B0" w:rsidRDefault="00E505B0" w:rsidP="00E505B0">
      <w:pPr>
        <w:bidi/>
        <w:jc w:val="both"/>
        <w:rPr>
          <w:rFonts w:ascii="Calibri" w:hAnsi="Calibri" w:cs="Calibri"/>
          <w:i/>
          <w:iCs/>
          <w:sz w:val="24"/>
          <w:szCs w:val="24"/>
          <w:rtl/>
        </w:rPr>
      </w:pPr>
      <w:r w:rsidRPr="00E505B0">
        <w:rPr>
          <w:rFonts w:ascii="Calibri" w:hAnsi="Calibri" w:cs="Calibri"/>
          <w:sz w:val="24"/>
          <w:szCs w:val="24"/>
          <w:rtl/>
        </w:rPr>
        <w:t xml:space="preserve">بهذه المناسبة، قال السيد </w:t>
      </w:r>
      <w:proofErr w:type="spellStart"/>
      <w:r w:rsidRPr="00CC42DB">
        <w:rPr>
          <w:rFonts w:ascii="Calibri" w:hAnsi="Calibri" w:cs="Calibri"/>
          <w:sz w:val="24"/>
          <w:szCs w:val="24"/>
          <w:rtl/>
        </w:rPr>
        <w:t>أكس</w:t>
      </w:r>
      <w:r w:rsidRPr="00CC42DB">
        <w:rPr>
          <w:rFonts w:ascii="Calibri" w:hAnsi="Calibri" w:cs="Calibri" w:hint="cs"/>
          <w:sz w:val="24"/>
          <w:szCs w:val="24"/>
          <w:rtl/>
        </w:rPr>
        <w:t>ي</w:t>
      </w:r>
      <w:r w:rsidRPr="00CC42DB">
        <w:rPr>
          <w:rFonts w:ascii="Calibri" w:hAnsi="Calibri" w:cs="Calibri"/>
          <w:sz w:val="24"/>
          <w:szCs w:val="24"/>
          <w:rtl/>
        </w:rPr>
        <w:t>ل</w:t>
      </w:r>
      <w:proofErr w:type="spellEnd"/>
      <w:r w:rsidRPr="00CC42DB">
        <w:rPr>
          <w:rFonts w:ascii="Calibri" w:hAnsi="Calibri" w:cs="Calibri"/>
          <w:sz w:val="24"/>
          <w:szCs w:val="24"/>
          <w:rtl/>
        </w:rPr>
        <w:t xml:space="preserve"> بارو،</w:t>
      </w:r>
      <w:r w:rsidRPr="00E505B0">
        <w:rPr>
          <w:rFonts w:ascii="Calibri" w:hAnsi="Calibri" w:cs="Calibri"/>
          <w:sz w:val="24"/>
          <w:szCs w:val="24"/>
          <w:rtl/>
        </w:rPr>
        <w:t xml:space="preserve"> </w:t>
      </w:r>
      <w:r w:rsidRPr="00CC42DB">
        <w:rPr>
          <w:rFonts w:ascii="Calibri" w:hAnsi="Calibri" w:cs="Calibri"/>
          <w:sz w:val="24"/>
          <w:szCs w:val="24"/>
          <w:rtl/>
        </w:rPr>
        <w:t xml:space="preserve">المدير </w:t>
      </w:r>
      <w:r w:rsidR="00CC42DB" w:rsidRPr="00CC42DB">
        <w:rPr>
          <w:rFonts w:ascii="Calibri" w:hAnsi="Calibri" w:cs="Calibri" w:hint="cs"/>
          <w:sz w:val="24"/>
          <w:szCs w:val="24"/>
          <w:rtl/>
        </w:rPr>
        <w:t>العام</w:t>
      </w:r>
      <w:r w:rsidRPr="00CC42DB">
        <w:rPr>
          <w:rFonts w:ascii="Calibri" w:hAnsi="Calibri" w:cs="Calibri"/>
          <w:sz w:val="24"/>
          <w:szCs w:val="24"/>
          <w:rtl/>
        </w:rPr>
        <w:t xml:space="preserve"> </w:t>
      </w:r>
      <w:proofErr w:type="spellStart"/>
      <w:r w:rsidRPr="00CC42DB">
        <w:rPr>
          <w:rFonts w:ascii="Calibri" w:hAnsi="Calibri" w:cs="Calibri" w:hint="cs"/>
          <w:sz w:val="24"/>
          <w:szCs w:val="24"/>
          <w:rtl/>
        </w:rPr>
        <w:t>لوكالة</w:t>
      </w:r>
      <w:r w:rsidRPr="00CC42DB">
        <w:rPr>
          <w:rFonts w:ascii="Calibri" w:hAnsi="Calibri" w:cs="Calibri"/>
          <w:sz w:val="24"/>
          <w:szCs w:val="24"/>
          <w:rtl/>
        </w:rPr>
        <w:t>"بيزنس</w:t>
      </w:r>
      <w:proofErr w:type="spellEnd"/>
      <w:r w:rsidRPr="00CC42DB">
        <w:rPr>
          <w:rFonts w:ascii="Calibri" w:hAnsi="Calibri" w:cs="Calibri"/>
          <w:sz w:val="24"/>
          <w:szCs w:val="24"/>
          <w:rtl/>
        </w:rPr>
        <w:t xml:space="preserve"> فرانس" في منطقة الشرق </w:t>
      </w:r>
      <w:r w:rsidRPr="00CC42DB">
        <w:rPr>
          <w:rFonts w:ascii="Calibri" w:hAnsi="Calibri" w:cs="Calibri" w:hint="cs"/>
          <w:sz w:val="24"/>
          <w:szCs w:val="24"/>
          <w:rtl/>
        </w:rPr>
        <w:t>الأدنى و</w:t>
      </w:r>
      <w:r w:rsidRPr="00CC42DB">
        <w:rPr>
          <w:rFonts w:ascii="Calibri" w:hAnsi="Calibri" w:cs="Calibri"/>
          <w:sz w:val="24"/>
          <w:szCs w:val="24"/>
          <w:rtl/>
        </w:rPr>
        <w:t>الأوسط</w:t>
      </w:r>
      <w:r w:rsidRPr="00E505B0">
        <w:rPr>
          <w:rFonts w:ascii="Calibri" w:hAnsi="Calibri" w:cs="Calibri"/>
          <w:sz w:val="24"/>
          <w:szCs w:val="24"/>
          <w:rtl/>
        </w:rPr>
        <w:t xml:space="preserve">: </w:t>
      </w:r>
      <w:r w:rsidRPr="00E505B0">
        <w:rPr>
          <w:rFonts w:ascii="Calibri" w:hAnsi="Calibri" w:cs="Calibri"/>
          <w:i/>
          <w:iCs/>
          <w:sz w:val="24"/>
          <w:szCs w:val="24"/>
          <w:rtl/>
        </w:rPr>
        <w:t xml:space="preserve">"يوفر معرض </w:t>
      </w:r>
      <w:proofErr w:type="spellStart"/>
      <w:r w:rsidRPr="00E505B0">
        <w:rPr>
          <w:rFonts w:ascii="Calibri" w:hAnsi="Calibri" w:cs="Calibri"/>
          <w:i/>
          <w:iCs/>
          <w:sz w:val="24"/>
          <w:szCs w:val="24"/>
          <w:rtl/>
        </w:rPr>
        <w:t>ويتيكس</w:t>
      </w:r>
      <w:proofErr w:type="spellEnd"/>
      <w:r w:rsidRPr="00E505B0">
        <w:rPr>
          <w:rFonts w:ascii="Calibri" w:hAnsi="Calibri" w:cs="Calibri"/>
          <w:i/>
          <w:iCs/>
          <w:sz w:val="24"/>
          <w:szCs w:val="24"/>
          <w:rtl/>
        </w:rPr>
        <w:t xml:space="preserve"> فرصة فريدة للوصول إلى كبار صناع القرار </w:t>
      </w:r>
      <w:r w:rsidRPr="00E505B0">
        <w:rPr>
          <w:rFonts w:ascii="Calibri" w:hAnsi="Calibri" w:cs="Calibri" w:hint="cs"/>
          <w:i/>
          <w:iCs/>
          <w:sz w:val="24"/>
          <w:szCs w:val="24"/>
          <w:rtl/>
        </w:rPr>
        <w:t>ومطوري</w:t>
      </w:r>
      <w:r w:rsidRPr="00E505B0">
        <w:rPr>
          <w:rFonts w:ascii="Calibri" w:hAnsi="Calibri" w:cs="Calibri"/>
          <w:i/>
          <w:iCs/>
          <w:sz w:val="24"/>
          <w:szCs w:val="24"/>
          <w:rtl/>
        </w:rPr>
        <w:t xml:space="preserve"> المشاريع في المنطقة. </w:t>
      </w:r>
      <w:r w:rsidR="002D2EDF">
        <w:rPr>
          <w:rFonts w:ascii="Calibri" w:hAnsi="Calibri" w:cs="Calibri" w:hint="cs"/>
          <w:i/>
          <w:iCs/>
          <w:sz w:val="24"/>
          <w:szCs w:val="24"/>
          <w:rtl/>
        </w:rPr>
        <w:t>وتعكس المشاركة</w:t>
      </w:r>
      <w:r w:rsidRPr="00E505B0">
        <w:rPr>
          <w:rFonts w:ascii="Calibri" w:hAnsi="Calibri" w:cs="Calibri"/>
          <w:i/>
          <w:iCs/>
          <w:sz w:val="24"/>
          <w:szCs w:val="24"/>
          <w:rtl/>
        </w:rPr>
        <w:t xml:space="preserve"> الفرنسية ليس فقط روح الابتكار، بل أيضًا التزامًا طويل الأمد بدعم دول الخليج في بناء مستقبل مستدام عالي الكفاءة</w:t>
      </w:r>
      <w:r w:rsidRPr="00E505B0">
        <w:rPr>
          <w:rFonts w:ascii="Calibri" w:hAnsi="Calibri" w:cs="Calibri" w:hint="cs"/>
          <w:i/>
          <w:iCs/>
          <w:sz w:val="24"/>
          <w:szCs w:val="24"/>
          <w:rtl/>
        </w:rPr>
        <w:t xml:space="preserve">". </w:t>
      </w:r>
    </w:p>
    <w:p w14:paraId="4478B9B2" w14:textId="77777777" w:rsidR="00E505B0" w:rsidRPr="00E505B0" w:rsidRDefault="00E505B0" w:rsidP="00E505B0">
      <w:pPr>
        <w:bidi/>
        <w:jc w:val="both"/>
        <w:rPr>
          <w:rFonts w:ascii="Calibri" w:hAnsi="Calibri" w:cs="Calibri"/>
          <w:i/>
          <w:iCs/>
          <w:sz w:val="24"/>
          <w:szCs w:val="24"/>
          <w:rtl/>
        </w:rPr>
      </w:pPr>
    </w:p>
    <w:p w14:paraId="62BDCB49" w14:textId="25C67D28" w:rsidR="0050031B" w:rsidRPr="003E5D79" w:rsidRDefault="003E5D79" w:rsidP="0050031B">
      <w:pPr>
        <w:pStyle w:val="Titre3"/>
        <w:numPr>
          <w:ilvl w:val="0"/>
          <w:numId w:val="0"/>
        </w:numPr>
        <w:bidi/>
        <w:rPr>
          <w:rFonts w:ascii="Calibri" w:hAnsi="Calibri" w:cs="Calibri"/>
          <w:sz w:val="24"/>
          <w:szCs w:val="24"/>
          <w:rtl/>
        </w:rPr>
      </w:pPr>
      <w:r w:rsidRPr="003E5D79">
        <w:rPr>
          <w:rFonts w:ascii="Calibri" w:hAnsi="Calibri" w:cs="Calibri" w:hint="cs"/>
          <w:sz w:val="24"/>
          <w:szCs w:val="24"/>
          <w:rtl/>
        </w:rPr>
        <w:t>دعم</w:t>
      </w:r>
      <w:r w:rsidR="0050031B" w:rsidRPr="003E5D79">
        <w:rPr>
          <w:rFonts w:ascii="Calibri" w:hAnsi="Calibri" w:cs="Calibri"/>
          <w:sz w:val="24"/>
          <w:szCs w:val="24"/>
          <w:rtl/>
        </w:rPr>
        <w:t xml:space="preserve"> رؤية دولة الإمارات للاستدامة</w:t>
      </w:r>
    </w:p>
    <w:p w14:paraId="2F76267F" w14:textId="77777777" w:rsidR="0050031B" w:rsidRPr="0050031B" w:rsidRDefault="0050031B" w:rsidP="0050031B">
      <w:pPr>
        <w:bidi/>
        <w:rPr>
          <w:rtl/>
        </w:rPr>
      </w:pPr>
    </w:p>
    <w:p w14:paraId="1033F1B0" w14:textId="5F55DF93" w:rsidR="0050031B" w:rsidRPr="0050031B" w:rsidRDefault="0050031B" w:rsidP="0050031B">
      <w:pPr>
        <w:pStyle w:val="NormalWeb"/>
        <w:bidi/>
        <w:rPr>
          <w:rFonts w:ascii="Calibri" w:hAnsi="Calibri" w:cs="Calibri"/>
          <w:rtl/>
          <w:lang w:bidi="ar-AE"/>
        </w:rPr>
      </w:pPr>
      <w:r w:rsidRPr="0050031B">
        <w:rPr>
          <w:rFonts w:ascii="Calibri" w:hAnsi="Calibri" w:cs="Calibri"/>
          <w:rtl/>
        </w:rPr>
        <w:t xml:space="preserve">تستثمر دولة الإمارات أكثر من </w:t>
      </w:r>
      <w:r w:rsidRPr="0050031B">
        <w:rPr>
          <w:rFonts w:ascii="Calibri" w:hAnsi="Calibri" w:cs="Calibri"/>
        </w:rPr>
        <w:t>200</w:t>
      </w:r>
      <w:r w:rsidRPr="0050031B">
        <w:rPr>
          <w:rFonts w:ascii="Calibri" w:hAnsi="Calibri" w:cs="Calibri"/>
          <w:rtl/>
        </w:rPr>
        <w:t xml:space="preserve"> مليار درهم بحلول عام </w:t>
      </w:r>
      <w:r w:rsidRPr="0050031B">
        <w:rPr>
          <w:rFonts w:ascii="Calibri" w:hAnsi="Calibri" w:cs="Calibri"/>
        </w:rPr>
        <w:t>2030</w:t>
      </w:r>
      <w:r w:rsidRPr="0050031B">
        <w:rPr>
          <w:rFonts w:ascii="Calibri" w:hAnsi="Calibri" w:cs="Calibri"/>
          <w:rtl/>
        </w:rPr>
        <w:t xml:space="preserve"> لتلبية الطلب المتزايد على الطاقة المستدامة، مع ضمان الأمن المائي في ظل </w:t>
      </w:r>
      <w:r w:rsidR="002D2EDF">
        <w:rPr>
          <w:rFonts w:ascii="Calibri" w:hAnsi="Calibri" w:cs="Calibri" w:hint="cs"/>
          <w:rtl/>
        </w:rPr>
        <w:t>التحديات المناخية المتصاعدة</w:t>
      </w:r>
      <w:r w:rsidRPr="0050031B">
        <w:rPr>
          <w:rFonts w:ascii="Calibri" w:hAnsi="Calibri" w:cs="Calibri"/>
          <w:rtl/>
        </w:rPr>
        <w:t xml:space="preserve">. وقد حددت وزارة الطاقة والبنية التحتية أهدافًا طموحة تشمل خفض الطلب على المياه بنسبة </w:t>
      </w:r>
      <w:r w:rsidRPr="0050031B">
        <w:rPr>
          <w:rFonts w:ascii="Calibri" w:hAnsi="Calibri" w:cs="Calibri"/>
        </w:rPr>
        <w:t>21</w:t>
      </w:r>
      <w:r w:rsidRPr="0050031B">
        <w:rPr>
          <w:rFonts w:ascii="Calibri" w:hAnsi="Calibri" w:cs="Calibri"/>
          <w:rtl/>
        </w:rPr>
        <w:t xml:space="preserve">%، وإعادة استخدام </w:t>
      </w:r>
      <w:r w:rsidRPr="0050031B">
        <w:rPr>
          <w:rFonts w:ascii="Calibri" w:hAnsi="Calibri" w:cs="Calibri"/>
        </w:rPr>
        <w:t>95</w:t>
      </w:r>
      <w:r w:rsidRPr="0050031B">
        <w:rPr>
          <w:rFonts w:ascii="Calibri" w:hAnsi="Calibri" w:cs="Calibri"/>
          <w:rtl/>
        </w:rPr>
        <w:t xml:space="preserve">% من المياه المعالجة، وخفض مؤشر ندرة المياه بمقدار </w:t>
      </w:r>
      <w:r w:rsidRPr="0050031B">
        <w:rPr>
          <w:rFonts w:ascii="Calibri" w:hAnsi="Calibri" w:cs="Calibri"/>
        </w:rPr>
        <w:t>3</w:t>
      </w:r>
      <w:r w:rsidRPr="0050031B">
        <w:rPr>
          <w:rFonts w:ascii="Calibri" w:hAnsi="Calibri" w:cs="Calibri"/>
          <w:rtl/>
        </w:rPr>
        <w:t xml:space="preserve"> نقاط بحلول عام </w:t>
      </w:r>
      <w:r w:rsidRPr="0050031B">
        <w:rPr>
          <w:rFonts w:ascii="Calibri" w:hAnsi="Calibri" w:cs="Calibri"/>
        </w:rPr>
        <w:t>2036</w:t>
      </w:r>
      <w:r w:rsidRPr="0050031B">
        <w:rPr>
          <w:rFonts w:ascii="Calibri" w:hAnsi="Calibri" w:cs="Calibri"/>
          <w:rtl/>
          <w:lang w:bidi="ar-AE"/>
        </w:rPr>
        <w:t>.</w:t>
      </w:r>
    </w:p>
    <w:p w14:paraId="7903805A" w14:textId="77777777" w:rsidR="0050031B" w:rsidRPr="0050031B" w:rsidRDefault="0050031B" w:rsidP="0050031B">
      <w:pPr>
        <w:pStyle w:val="NormalWeb"/>
        <w:bidi/>
        <w:rPr>
          <w:rFonts w:ascii="Calibri" w:hAnsi="Calibri" w:cs="Calibri"/>
          <w:rtl/>
          <w:lang w:bidi="ar-AE"/>
        </w:rPr>
      </w:pPr>
    </w:p>
    <w:p w14:paraId="3FFDDCF7" w14:textId="203B87A3" w:rsidR="00E505B0" w:rsidRPr="00742067" w:rsidRDefault="0050031B" w:rsidP="00742067">
      <w:pPr>
        <w:pStyle w:val="NormalWeb"/>
        <w:bidi/>
        <w:rPr>
          <w:rFonts w:ascii="Calibri" w:hAnsi="Calibri" w:cs="Calibri"/>
          <w:rtl/>
        </w:rPr>
      </w:pPr>
      <w:r w:rsidRPr="00742067">
        <w:rPr>
          <w:rFonts w:ascii="Calibri" w:hAnsi="Calibri" w:cs="Calibri"/>
          <w:rtl/>
        </w:rPr>
        <w:t xml:space="preserve">تندرج هذه الجهود ضمن أجندات وطنية أوسع تشمل التوطين، واستقطاب المواهب، ونقل المعرفة، بهدف بناء قدرات محلية في قطاعي الطاقة والبيئة. </w:t>
      </w:r>
      <w:r w:rsidR="00742067" w:rsidRPr="00742067">
        <w:rPr>
          <w:rFonts w:ascii="Calibri" w:hAnsi="Calibri" w:cs="Calibri"/>
          <w:rtl/>
        </w:rPr>
        <w:t xml:space="preserve">في هذا الإطار، </w:t>
      </w:r>
      <w:r w:rsidRPr="00742067">
        <w:rPr>
          <w:rFonts w:ascii="Calibri" w:hAnsi="Calibri" w:cs="Calibri"/>
          <w:rtl/>
        </w:rPr>
        <w:t xml:space="preserve">تعتبر الشركات الفرنسية، المعروفة بريادتها في مجالات إزالة الكربون وتحويل النفايات إلى طاقة وأنظمة المراقبة البيئية المدعومة بالذكاء الاصطناعي، شريكًا طبيعيًا </w:t>
      </w:r>
      <w:r w:rsidR="00742067" w:rsidRPr="00742067">
        <w:rPr>
          <w:rFonts w:ascii="Calibri" w:hAnsi="Calibri" w:cs="Calibri"/>
          <w:rtl/>
        </w:rPr>
        <w:t>لدولة الإمارات في مسيرة التحول المستدام</w:t>
      </w:r>
      <w:r w:rsidR="00742067" w:rsidRPr="00742067">
        <w:rPr>
          <w:rFonts w:ascii="Calibri" w:hAnsi="Calibri" w:cs="Calibri"/>
        </w:rPr>
        <w:t>.</w:t>
      </w:r>
    </w:p>
    <w:p w14:paraId="09BB893B" w14:textId="77777777" w:rsidR="00742067" w:rsidRPr="001F0F14" w:rsidRDefault="00742067" w:rsidP="00742067">
      <w:pPr>
        <w:pStyle w:val="NormalWeb"/>
        <w:bidi/>
        <w:rPr>
          <w:rFonts w:ascii="Calibri" w:hAnsi="Calibri" w:cs="Calibri"/>
          <w:sz w:val="22"/>
          <w:szCs w:val="22"/>
          <w:rtl/>
          <w:lang w:val="en-US"/>
        </w:rPr>
      </w:pPr>
    </w:p>
    <w:p w14:paraId="72F6EB2F" w14:textId="4FE71D4C" w:rsidR="00E505B0" w:rsidRPr="001F0F14" w:rsidRDefault="00E505B0" w:rsidP="00E505B0">
      <w:pPr>
        <w:pStyle w:val="NormalWeb"/>
        <w:bidi/>
        <w:rPr>
          <w:rFonts w:ascii="Calibri" w:hAnsi="Calibri" w:cs="Calibri"/>
          <w:rtl/>
        </w:rPr>
      </w:pPr>
      <w:r w:rsidRPr="000E13AC">
        <w:rPr>
          <w:rFonts w:ascii="Calibri" w:hAnsi="Calibri" w:cs="Calibri"/>
          <w:rtl/>
        </w:rPr>
        <w:t xml:space="preserve">وبفضل خبرتها العالمية في مجال الطاقة النظيفة والابتكار البيئي، </w:t>
      </w:r>
      <w:r w:rsidR="000E13AC">
        <w:rPr>
          <w:rFonts w:ascii="Calibri" w:hAnsi="Calibri" w:cs="Calibri" w:hint="cs"/>
          <w:rtl/>
        </w:rPr>
        <w:t>تتبوأ</w:t>
      </w:r>
      <w:r w:rsidRPr="000E13AC">
        <w:rPr>
          <w:rFonts w:ascii="Calibri" w:hAnsi="Calibri" w:cs="Calibri"/>
          <w:rtl/>
        </w:rPr>
        <w:t xml:space="preserve"> فرنسا </w:t>
      </w:r>
      <w:r w:rsidR="000E13AC">
        <w:rPr>
          <w:rFonts w:ascii="Calibri" w:hAnsi="Calibri" w:cs="Calibri" w:hint="cs"/>
          <w:rtl/>
        </w:rPr>
        <w:t xml:space="preserve">موقع الشريك </w:t>
      </w:r>
      <w:r w:rsidR="00404171">
        <w:rPr>
          <w:rFonts w:ascii="Calibri" w:hAnsi="Calibri" w:cs="Calibri" w:hint="cs"/>
          <w:rtl/>
        </w:rPr>
        <w:t xml:space="preserve">الاستراتيجي </w:t>
      </w:r>
      <w:r w:rsidR="00404171" w:rsidRPr="000E13AC">
        <w:rPr>
          <w:rFonts w:ascii="Calibri" w:hAnsi="Calibri" w:cs="Calibri" w:hint="cs"/>
          <w:rtl/>
        </w:rPr>
        <w:t>في</w:t>
      </w:r>
      <w:r w:rsidRPr="000E13AC">
        <w:rPr>
          <w:rFonts w:ascii="Calibri" w:hAnsi="Calibri" w:cs="Calibri"/>
          <w:rtl/>
        </w:rPr>
        <w:t xml:space="preserve"> </w:t>
      </w:r>
      <w:r w:rsidR="000E13AC">
        <w:rPr>
          <w:rFonts w:ascii="Calibri" w:hAnsi="Calibri" w:cs="Calibri" w:hint="cs"/>
          <w:rtl/>
        </w:rPr>
        <w:t>مسيرة</w:t>
      </w:r>
      <w:r w:rsidRPr="000E13AC">
        <w:rPr>
          <w:rFonts w:ascii="Calibri" w:hAnsi="Calibri" w:cs="Calibri"/>
          <w:rtl/>
        </w:rPr>
        <w:t xml:space="preserve"> دولة الإمارات</w:t>
      </w:r>
      <w:r w:rsidR="000E13AC">
        <w:rPr>
          <w:rFonts w:ascii="Calibri" w:hAnsi="Calibri" w:cs="Calibri" w:hint="cs"/>
          <w:rtl/>
        </w:rPr>
        <w:t xml:space="preserve"> نحو الاستدامة</w:t>
      </w:r>
      <w:r w:rsidRPr="000E13AC">
        <w:rPr>
          <w:rFonts w:ascii="Calibri" w:hAnsi="Calibri" w:cs="Calibri"/>
          <w:rtl/>
        </w:rPr>
        <w:t xml:space="preserve">. </w:t>
      </w:r>
      <w:r w:rsidR="001F0F14" w:rsidRPr="000E13AC">
        <w:rPr>
          <w:rFonts w:ascii="Calibri" w:hAnsi="Calibri" w:cs="Calibri"/>
          <w:rtl/>
        </w:rPr>
        <w:t>ف</w:t>
      </w:r>
      <w:r w:rsidRPr="000E13AC">
        <w:rPr>
          <w:rFonts w:ascii="Calibri" w:hAnsi="Calibri" w:cs="Calibri"/>
          <w:rtl/>
        </w:rPr>
        <w:t>من خلال تقديم ابتكارات تدعم بشكل مباشر الطموحات الوطنية في مجال الأمن المائي، وكفاءة الطاقة، و</w:t>
      </w:r>
      <w:r w:rsidR="001F0F14" w:rsidRPr="000E13AC">
        <w:rPr>
          <w:rFonts w:ascii="Calibri" w:hAnsi="Calibri" w:cs="Calibri"/>
          <w:rtl/>
        </w:rPr>
        <w:t xml:space="preserve">القدرة </w:t>
      </w:r>
      <w:r w:rsidR="000E13AC">
        <w:rPr>
          <w:rFonts w:ascii="Calibri" w:hAnsi="Calibri" w:cs="Calibri" w:hint="cs"/>
          <w:rtl/>
        </w:rPr>
        <w:t xml:space="preserve">على </w:t>
      </w:r>
      <w:r w:rsidRPr="000E13AC">
        <w:rPr>
          <w:rFonts w:ascii="Calibri" w:hAnsi="Calibri" w:cs="Calibri"/>
          <w:rtl/>
        </w:rPr>
        <w:t xml:space="preserve">مواجهة </w:t>
      </w:r>
      <w:r w:rsidR="001F0F14" w:rsidRPr="000E13AC">
        <w:rPr>
          <w:rFonts w:ascii="Calibri" w:hAnsi="Calibri" w:cs="Calibri"/>
          <w:rtl/>
        </w:rPr>
        <w:t xml:space="preserve">تحديات </w:t>
      </w:r>
      <w:r w:rsidRPr="000E13AC">
        <w:rPr>
          <w:rFonts w:ascii="Calibri" w:hAnsi="Calibri" w:cs="Calibri"/>
          <w:rtl/>
        </w:rPr>
        <w:t xml:space="preserve">التغيرات المناخية في جميع أنحاء منطقة الخليج، </w:t>
      </w:r>
      <w:r w:rsidR="001F0F14" w:rsidRPr="000E13AC">
        <w:rPr>
          <w:rFonts w:ascii="Calibri" w:hAnsi="Calibri" w:cs="Calibri"/>
          <w:rtl/>
        </w:rPr>
        <w:t>تُسهم الشركات الفرنسية إسهامًا ملموسًا في بناء مستقبل الإمارات. ويشكّل</w:t>
      </w:r>
      <w:r w:rsidRPr="000E13AC">
        <w:rPr>
          <w:rFonts w:ascii="Calibri" w:hAnsi="Calibri" w:cs="Calibri"/>
          <w:rtl/>
        </w:rPr>
        <w:t xml:space="preserve"> معرض </w:t>
      </w:r>
      <w:proofErr w:type="spellStart"/>
      <w:r w:rsidRPr="000E13AC">
        <w:rPr>
          <w:rFonts w:ascii="Calibri" w:hAnsi="Calibri" w:cs="Calibri"/>
          <w:rtl/>
        </w:rPr>
        <w:t>ويتيكس</w:t>
      </w:r>
      <w:proofErr w:type="spellEnd"/>
      <w:r w:rsidRPr="000E13AC">
        <w:rPr>
          <w:rFonts w:ascii="Calibri" w:hAnsi="Calibri" w:cs="Calibri"/>
          <w:rtl/>
        </w:rPr>
        <w:t>، الذي تنظمه هيئة كهرباء ومياه دبي</w:t>
      </w:r>
      <w:r w:rsidRPr="000E13AC">
        <w:rPr>
          <w:rFonts w:ascii="Calibri" w:hAnsi="Calibri" w:cs="Calibri"/>
        </w:rPr>
        <w:t xml:space="preserve"> (DEWA) </w:t>
      </w:r>
      <w:r w:rsidRPr="000E13AC">
        <w:rPr>
          <w:rFonts w:ascii="Calibri" w:hAnsi="Calibri" w:cs="Calibri"/>
          <w:rtl/>
        </w:rPr>
        <w:t>سنويًا، منصة عالمية مثالية لتسليط الضوء على هذه الحلول وتسريع التحول نحو اقتصاد أكثر استدامة</w:t>
      </w:r>
      <w:r w:rsidRPr="000E13AC">
        <w:rPr>
          <w:rFonts w:ascii="Calibri" w:hAnsi="Calibri" w:cs="Calibri"/>
        </w:rPr>
        <w:t>.</w:t>
      </w:r>
    </w:p>
    <w:p w14:paraId="30E5968C" w14:textId="77777777" w:rsidR="00E505B0" w:rsidRPr="00E505B0" w:rsidRDefault="00E505B0" w:rsidP="00E505B0">
      <w:pPr>
        <w:bidi/>
        <w:jc w:val="both"/>
        <w:rPr>
          <w:rFonts w:ascii="Outfit" w:hAnsi="Outfit"/>
          <w:sz w:val="22"/>
          <w:szCs w:val="22"/>
        </w:rPr>
      </w:pPr>
    </w:p>
    <w:p w14:paraId="5D95A092" w14:textId="1356A6AC" w:rsidR="001F0F14" w:rsidRPr="003321B2" w:rsidRDefault="001F0F14" w:rsidP="001F0F14">
      <w:pPr>
        <w:pStyle w:val="Titre3"/>
        <w:numPr>
          <w:ilvl w:val="0"/>
          <w:numId w:val="0"/>
        </w:numPr>
        <w:bidi/>
        <w:rPr>
          <w:rFonts w:ascii="Calibri" w:hAnsi="Calibri" w:cs="Calibri"/>
          <w:sz w:val="24"/>
          <w:szCs w:val="24"/>
        </w:rPr>
      </w:pPr>
      <w:r w:rsidRPr="008A2E67">
        <w:rPr>
          <w:rFonts w:ascii="Calibri" w:hAnsi="Calibri" w:cs="Calibri"/>
          <w:sz w:val="24"/>
          <w:szCs w:val="24"/>
          <w:rtl/>
        </w:rPr>
        <w:t>شركات فرنسية تقود جهود استدامة المياه في دولة الإمارات</w:t>
      </w:r>
    </w:p>
    <w:p w14:paraId="503DFB19" w14:textId="66F215F1" w:rsidR="001F0F14" w:rsidRDefault="001F0F14" w:rsidP="001F0F14">
      <w:pPr>
        <w:pStyle w:val="NormalWeb"/>
        <w:bidi/>
        <w:rPr>
          <w:rFonts w:ascii="Calibri" w:hAnsi="Calibri" w:cs="Calibri"/>
          <w:rtl/>
        </w:rPr>
      </w:pPr>
      <w:r w:rsidRPr="003321B2">
        <w:rPr>
          <w:rFonts w:ascii="Calibri" w:hAnsi="Calibri" w:cs="Calibri"/>
          <w:rtl/>
        </w:rPr>
        <w:t>تلعب الشركات الفرنسية مثل "فيوليا</w:t>
      </w:r>
      <w:r w:rsidRPr="003321B2">
        <w:rPr>
          <w:rFonts w:ascii="Calibri" w:hAnsi="Calibri" w:cs="Calibri"/>
        </w:rPr>
        <w:t xml:space="preserve">" (Veolia) </w:t>
      </w:r>
      <w:r w:rsidRPr="003321B2">
        <w:rPr>
          <w:rFonts w:ascii="Calibri" w:hAnsi="Calibri" w:cs="Calibri"/>
          <w:rtl/>
        </w:rPr>
        <w:t xml:space="preserve">دورًا محورياً في </w:t>
      </w:r>
      <w:r w:rsidR="00742067">
        <w:rPr>
          <w:rFonts w:ascii="Calibri" w:hAnsi="Calibri" w:cs="Calibri" w:hint="cs"/>
          <w:rtl/>
        </w:rPr>
        <w:t>دعم</w:t>
      </w:r>
      <w:r w:rsidRPr="003321B2">
        <w:rPr>
          <w:rFonts w:ascii="Calibri" w:hAnsi="Calibri" w:cs="Calibri"/>
          <w:rtl/>
        </w:rPr>
        <w:t xml:space="preserve"> استراتيجية الأمن المائي لدولة الإمارات. ومن خلال الاستفادة من أحدث التقنيات مثل الترشيح متعدد الحواجز والمراقبة المدعومة بالذكاء الاصطناعي، تساهم هذه الشركات في زيادة إعادة </w:t>
      </w:r>
      <w:r w:rsidRPr="003321B2">
        <w:rPr>
          <w:rFonts w:ascii="Calibri" w:hAnsi="Calibri" w:cs="Calibri"/>
          <w:rtl/>
        </w:rPr>
        <w:lastRenderedPageBreak/>
        <w:t xml:space="preserve">استخدام المياه </w:t>
      </w:r>
      <w:r w:rsidR="00742067">
        <w:rPr>
          <w:rFonts w:ascii="Calibri" w:hAnsi="Calibri" w:cs="Calibri" w:hint="cs"/>
          <w:rtl/>
        </w:rPr>
        <w:t>و</w:t>
      </w:r>
      <w:r w:rsidRPr="003321B2">
        <w:rPr>
          <w:rFonts w:ascii="Calibri" w:hAnsi="Calibri" w:cs="Calibri"/>
          <w:rtl/>
        </w:rPr>
        <w:t xml:space="preserve">ضمان جودة </w:t>
      </w:r>
      <w:r w:rsidR="00742067">
        <w:rPr>
          <w:rFonts w:ascii="Calibri" w:hAnsi="Calibri" w:cs="Calibri" w:hint="cs"/>
          <w:rtl/>
        </w:rPr>
        <w:t>مستمرة</w:t>
      </w:r>
      <w:r w:rsidRPr="003321B2">
        <w:rPr>
          <w:rFonts w:ascii="Calibri" w:hAnsi="Calibri" w:cs="Calibri"/>
          <w:rtl/>
        </w:rPr>
        <w:t>. كما تعزز شراكاتها طويلة الأمد بين القطاعين العام والخاص وحضورها المحلي القوي مساهمتها في تحقيق أهداف الاستدامة طويلة المدى للدولة</w:t>
      </w:r>
      <w:r w:rsidRPr="003321B2">
        <w:rPr>
          <w:rFonts w:ascii="Calibri" w:hAnsi="Calibri" w:cs="Calibri"/>
        </w:rPr>
        <w:t>.</w:t>
      </w:r>
    </w:p>
    <w:p w14:paraId="79E67D34" w14:textId="77777777" w:rsidR="00742067" w:rsidRPr="003321B2" w:rsidRDefault="00742067" w:rsidP="00742067">
      <w:pPr>
        <w:pStyle w:val="NormalWeb"/>
        <w:bidi/>
        <w:rPr>
          <w:rFonts w:ascii="Calibri" w:hAnsi="Calibri" w:cs="Calibri"/>
        </w:rPr>
      </w:pPr>
    </w:p>
    <w:p w14:paraId="74D6C3CC" w14:textId="0D23A082" w:rsidR="001F0F14" w:rsidRPr="003321B2" w:rsidRDefault="001F0F14" w:rsidP="001F0F14">
      <w:pPr>
        <w:pStyle w:val="NormalWeb"/>
        <w:bidi/>
        <w:rPr>
          <w:rFonts w:ascii="Calibri" w:hAnsi="Calibri" w:cs="Calibri"/>
        </w:rPr>
      </w:pPr>
      <w:r w:rsidRPr="003321B2">
        <w:rPr>
          <w:rFonts w:ascii="Calibri" w:hAnsi="Calibri" w:cs="Calibri"/>
          <w:rtl/>
        </w:rPr>
        <w:t>وقد تم مؤخراً تكريم هذ</w:t>
      </w:r>
      <w:r w:rsidR="00742067">
        <w:rPr>
          <w:rFonts w:ascii="Calibri" w:hAnsi="Calibri" w:cs="Calibri" w:hint="cs"/>
          <w:rtl/>
        </w:rPr>
        <w:t>ا</w:t>
      </w:r>
      <w:r w:rsidRPr="003321B2">
        <w:rPr>
          <w:rFonts w:ascii="Calibri" w:hAnsi="Calibri" w:cs="Calibri"/>
          <w:rtl/>
        </w:rPr>
        <w:t xml:space="preserve"> الدور الرياد</w:t>
      </w:r>
      <w:r w:rsidR="00F93027">
        <w:rPr>
          <w:rFonts w:ascii="Calibri" w:hAnsi="Calibri" w:cs="Calibri" w:hint="cs"/>
          <w:rtl/>
        </w:rPr>
        <w:t>ي</w:t>
      </w:r>
      <w:r w:rsidRPr="003321B2">
        <w:rPr>
          <w:rFonts w:ascii="Calibri" w:hAnsi="Calibri" w:cs="Calibri"/>
          <w:rtl/>
        </w:rPr>
        <w:t xml:space="preserve"> خلال "</w:t>
      </w:r>
      <w:r w:rsidRPr="008A2E67">
        <w:rPr>
          <w:rFonts w:ascii="Calibri" w:hAnsi="Calibri" w:cs="Calibri"/>
          <w:rtl/>
        </w:rPr>
        <w:t xml:space="preserve">جائزة محمد بن راشد آل مكتوم العالمية للمياه </w:t>
      </w:r>
      <w:r w:rsidRPr="008A2E67">
        <w:rPr>
          <w:rFonts w:ascii="Calibri" w:hAnsi="Calibri" w:cs="Calibri"/>
        </w:rPr>
        <w:t>2025</w:t>
      </w:r>
      <w:r w:rsidRPr="008A2E67">
        <w:rPr>
          <w:rFonts w:ascii="Calibri" w:hAnsi="Calibri" w:cs="Calibri"/>
          <w:rtl/>
        </w:rPr>
        <w:t>"،</w:t>
      </w:r>
      <w:r w:rsidRPr="003321B2">
        <w:rPr>
          <w:rFonts w:ascii="Calibri" w:hAnsi="Calibri" w:cs="Calibri"/>
          <w:rtl/>
        </w:rPr>
        <w:t xml:space="preserve"> حيث </w:t>
      </w:r>
      <w:r w:rsidR="00742067">
        <w:rPr>
          <w:rFonts w:ascii="Calibri" w:hAnsi="Calibri" w:cs="Calibri" w:hint="cs"/>
          <w:rtl/>
        </w:rPr>
        <w:t>حصلت</w:t>
      </w:r>
      <w:r w:rsidRPr="003321B2">
        <w:rPr>
          <w:rFonts w:ascii="Calibri" w:hAnsi="Calibri" w:cs="Calibri"/>
          <w:rtl/>
        </w:rPr>
        <w:t xml:space="preserve"> شركت</w:t>
      </w:r>
      <w:r w:rsidR="00742067">
        <w:rPr>
          <w:rFonts w:ascii="Calibri" w:hAnsi="Calibri" w:cs="Calibri" w:hint="cs"/>
          <w:rtl/>
        </w:rPr>
        <w:t>ان</w:t>
      </w:r>
      <w:r w:rsidRPr="003321B2">
        <w:rPr>
          <w:rFonts w:ascii="Calibri" w:hAnsi="Calibri" w:cs="Calibri"/>
          <w:rtl/>
        </w:rPr>
        <w:t xml:space="preserve"> فرنسيت</w:t>
      </w:r>
      <w:r w:rsidR="00742067">
        <w:rPr>
          <w:rFonts w:ascii="Calibri" w:hAnsi="Calibri" w:cs="Calibri" w:hint="cs"/>
          <w:rtl/>
        </w:rPr>
        <w:t>ان على تقدير</w:t>
      </w:r>
      <w:r w:rsidRPr="003321B2">
        <w:rPr>
          <w:rFonts w:ascii="Calibri" w:hAnsi="Calibri" w:cs="Calibri"/>
          <w:rtl/>
        </w:rPr>
        <w:t xml:space="preserve"> لحلولهما المبتكرة</w:t>
      </w:r>
      <w:r w:rsidR="003321B2" w:rsidRPr="003321B2">
        <w:rPr>
          <w:rFonts w:ascii="Calibri" w:hAnsi="Calibri" w:cs="Calibri"/>
          <w:rtl/>
        </w:rPr>
        <w:t>:</w:t>
      </w:r>
    </w:p>
    <w:p w14:paraId="6E226184" w14:textId="41FE5C4E" w:rsidR="001F0F14" w:rsidRPr="001F0F14" w:rsidRDefault="001F0F14" w:rsidP="001F0F14">
      <w:pPr>
        <w:pStyle w:val="NormalWeb"/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Calibri" w:hAnsi="Calibri" w:cs="Calibri"/>
        </w:rPr>
      </w:pPr>
      <w:r w:rsidRPr="001F0F14">
        <w:rPr>
          <w:rFonts w:ascii="Calibri" w:hAnsi="Calibri" w:cs="Calibri"/>
          <w:rtl/>
        </w:rPr>
        <w:t>حصلت شركة "</w:t>
      </w:r>
      <w:proofErr w:type="spellStart"/>
      <w:r w:rsidRPr="001F0F14">
        <w:rPr>
          <w:rFonts w:ascii="Calibri" w:hAnsi="Calibri" w:cs="Calibri"/>
          <w:rtl/>
        </w:rPr>
        <w:t>كومولوس</w:t>
      </w:r>
      <w:proofErr w:type="spellEnd"/>
      <w:r w:rsidRPr="001F0F14">
        <w:rPr>
          <w:rFonts w:ascii="Calibri" w:hAnsi="Calibri" w:cs="Calibri"/>
          <w:rtl/>
        </w:rPr>
        <w:t xml:space="preserve"> إس إيه إس</w:t>
      </w:r>
      <w:r w:rsidRPr="001F0F14">
        <w:rPr>
          <w:rFonts w:ascii="Calibri" w:hAnsi="Calibri" w:cs="Calibri"/>
        </w:rPr>
        <w:t>" (</w:t>
      </w:r>
      <w:proofErr w:type="spellStart"/>
      <w:r w:rsidRPr="001F0F14">
        <w:rPr>
          <w:rFonts w:ascii="Calibri" w:hAnsi="Calibri" w:cs="Calibri"/>
        </w:rPr>
        <w:t>Kumulus</w:t>
      </w:r>
      <w:proofErr w:type="spellEnd"/>
      <w:r w:rsidRPr="001F0F14">
        <w:rPr>
          <w:rFonts w:ascii="Calibri" w:hAnsi="Calibri" w:cs="Calibri"/>
        </w:rPr>
        <w:t xml:space="preserve"> SAS) </w:t>
      </w:r>
      <w:r w:rsidRPr="001F0F14">
        <w:rPr>
          <w:rFonts w:ascii="Calibri" w:hAnsi="Calibri" w:cs="Calibri"/>
          <w:rtl/>
        </w:rPr>
        <w:t xml:space="preserve">على تقدير عن جهازها لتوليد المياه من الهواء </w:t>
      </w:r>
      <w:r w:rsidR="00742067">
        <w:rPr>
          <w:rFonts w:ascii="Calibri" w:hAnsi="Calibri" w:cs="Calibri" w:hint="cs"/>
          <w:rtl/>
        </w:rPr>
        <w:t>باستخدام</w:t>
      </w:r>
      <w:r w:rsidRPr="001F0F14">
        <w:rPr>
          <w:rFonts w:ascii="Calibri" w:hAnsi="Calibri" w:cs="Calibri"/>
          <w:rtl/>
        </w:rPr>
        <w:t xml:space="preserve"> الطاقة الشمسية، </w:t>
      </w:r>
      <w:r w:rsidR="00742067">
        <w:rPr>
          <w:rFonts w:ascii="Calibri" w:hAnsi="Calibri" w:cs="Calibri" w:hint="cs"/>
          <w:rtl/>
        </w:rPr>
        <w:t xml:space="preserve">قادر على </w:t>
      </w:r>
      <w:r w:rsidR="00742067" w:rsidRPr="001F0F14">
        <w:rPr>
          <w:rFonts w:ascii="Calibri" w:hAnsi="Calibri" w:cs="Calibri" w:hint="cs"/>
          <w:rtl/>
        </w:rPr>
        <w:t>إنتاج</w:t>
      </w:r>
      <w:r w:rsidRPr="001F0F14">
        <w:rPr>
          <w:rFonts w:ascii="Calibri" w:hAnsi="Calibri" w:cs="Calibri"/>
          <w:rtl/>
        </w:rPr>
        <w:t xml:space="preserve"> ما يصل إلى </w:t>
      </w:r>
      <w:r>
        <w:rPr>
          <w:rFonts w:ascii="Calibri" w:hAnsi="Calibri" w:cs="Calibri"/>
        </w:rPr>
        <w:t>30</w:t>
      </w:r>
      <w:r w:rsidRPr="001F0F14">
        <w:rPr>
          <w:rFonts w:ascii="Calibri" w:hAnsi="Calibri" w:cs="Calibri"/>
          <w:rtl/>
        </w:rPr>
        <w:t xml:space="preserve"> لترًا من مياه الشرب يوميًا من الهواء مباشرة</w:t>
      </w:r>
      <w:r w:rsidRPr="001F0F14">
        <w:rPr>
          <w:rFonts w:ascii="Calibri" w:hAnsi="Calibri" w:cs="Calibri"/>
        </w:rPr>
        <w:t>.</w:t>
      </w:r>
    </w:p>
    <w:p w14:paraId="7B290ACD" w14:textId="3C7A1ABE" w:rsidR="001F0F14" w:rsidRDefault="001F0F14" w:rsidP="001F0F14">
      <w:pPr>
        <w:pStyle w:val="NormalWeb"/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Calibri" w:hAnsi="Calibri" w:cs="Calibri"/>
        </w:rPr>
      </w:pPr>
      <w:r w:rsidRPr="001F0F14">
        <w:rPr>
          <w:rFonts w:ascii="Calibri" w:hAnsi="Calibri" w:cs="Calibri"/>
          <w:rtl/>
        </w:rPr>
        <w:t>تم تكريم شركة "</w:t>
      </w:r>
      <w:proofErr w:type="spellStart"/>
      <w:r w:rsidRPr="001F0F14">
        <w:rPr>
          <w:rFonts w:ascii="Calibri" w:hAnsi="Calibri" w:cs="Calibri"/>
          <w:rtl/>
        </w:rPr>
        <w:t>ستيم</w:t>
      </w:r>
      <w:proofErr w:type="spellEnd"/>
      <w:r w:rsidRPr="001F0F14">
        <w:rPr>
          <w:rFonts w:ascii="Calibri" w:hAnsi="Calibri" w:cs="Calibri"/>
          <w:rtl/>
        </w:rPr>
        <w:t xml:space="preserve"> إس إيه إس</w:t>
      </w:r>
      <w:r w:rsidRPr="001F0F14">
        <w:rPr>
          <w:rFonts w:ascii="Calibri" w:hAnsi="Calibri" w:cs="Calibri"/>
        </w:rPr>
        <w:t xml:space="preserve">" (STEM SAS) </w:t>
      </w:r>
      <w:r w:rsidRPr="001F0F14">
        <w:rPr>
          <w:rFonts w:ascii="Calibri" w:hAnsi="Calibri" w:cs="Calibri"/>
          <w:rtl/>
        </w:rPr>
        <w:t xml:space="preserve">عن ابتكارها </w:t>
      </w:r>
      <w:r w:rsidR="00742067">
        <w:rPr>
          <w:rFonts w:ascii="Calibri" w:hAnsi="Calibri" w:cs="Calibri" w:hint="cs"/>
          <w:rtl/>
        </w:rPr>
        <w:t xml:space="preserve">لنظام </w:t>
      </w:r>
      <w:r w:rsidRPr="001F0F14">
        <w:rPr>
          <w:rFonts w:ascii="Calibri" w:hAnsi="Calibri" w:cs="Calibri"/>
          <w:rtl/>
        </w:rPr>
        <w:t>"</w:t>
      </w:r>
      <w:proofErr w:type="spellStart"/>
      <w:r w:rsidRPr="001F0F14">
        <w:rPr>
          <w:rFonts w:ascii="Calibri" w:hAnsi="Calibri" w:cs="Calibri"/>
          <w:rtl/>
        </w:rPr>
        <w:t>أكواهيف</w:t>
      </w:r>
      <w:proofErr w:type="spellEnd"/>
      <w:r w:rsidRPr="001F0F14">
        <w:rPr>
          <w:rFonts w:ascii="Calibri" w:hAnsi="Calibri" w:cs="Calibri"/>
        </w:rPr>
        <w:t>" (AQUAHIVE)</w:t>
      </w:r>
      <w:r w:rsidRPr="001F0F14">
        <w:rPr>
          <w:rFonts w:ascii="Calibri" w:hAnsi="Calibri" w:cs="Calibri"/>
          <w:rtl/>
        </w:rPr>
        <w:t xml:space="preserve">، </w:t>
      </w:r>
      <w:r w:rsidR="00742067">
        <w:rPr>
          <w:rFonts w:ascii="Calibri" w:hAnsi="Calibri" w:cs="Calibri" w:hint="cs"/>
          <w:rtl/>
        </w:rPr>
        <w:t>لل</w:t>
      </w:r>
      <w:r w:rsidRPr="001F0F14">
        <w:rPr>
          <w:rFonts w:ascii="Calibri" w:hAnsi="Calibri" w:cs="Calibri"/>
          <w:rtl/>
        </w:rPr>
        <w:t xml:space="preserve">تقطير </w:t>
      </w:r>
      <w:r w:rsidR="00742067">
        <w:rPr>
          <w:rFonts w:ascii="Calibri" w:hAnsi="Calibri" w:cs="Calibri" w:hint="cs"/>
          <w:rtl/>
        </w:rPr>
        <w:t>ال</w:t>
      </w:r>
      <w:r w:rsidRPr="001F0F14">
        <w:rPr>
          <w:rFonts w:ascii="Calibri" w:hAnsi="Calibri" w:cs="Calibri"/>
          <w:rtl/>
        </w:rPr>
        <w:t xml:space="preserve">غشائي </w:t>
      </w:r>
      <w:r w:rsidR="00742067">
        <w:rPr>
          <w:rFonts w:ascii="Calibri" w:hAnsi="Calibri" w:cs="Calibri" w:hint="cs"/>
          <w:rtl/>
        </w:rPr>
        <w:t>ال</w:t>
      </w:r>
      <w:r w:rsidRPr="001F0F14">
        <w:rPr>
          <w:rFonts w:ascii="Calibri" w:hAnsi="Calibri" w:cs="Calibri"/>
          <w:rtl/>
        </w:rPr>
        <w:t>موفر للطاقة لتنقية مياه البحر والمياه العادمة</w:t>
      </w:r>
      <w:r w:rsidRPr="001F0F14">
        <w:rPr>
          <w:rFonts w:ascii="Calibri" w:hAnsi="Calibri" w:cs="Calibri"/>
        </w:rPr>
        <w:t>.</w:t>
      </w:r>
    </w:p>
    <w:p w14:paraId="08A43A25" w14:textId="0BB39B00" w:rsidR="003321B2" w:rsidRPr="008D674A" w:rsidRDefault="003321B2" w:rsidP="003321B2">
      <w:pPr>
        <w:pStyle w:val="Titre3"/>
        <w:numPr>
          <w:ilvl w:val="0"/>
          <w:numId w:val="0"/>
        </w:numPr>
        <w:bidi/>
        <w:rPr>
          <w:rFonts w:ascii="Calibri" w:hAnsi="Calibri" w:cs="Calibri"/>
          <w:sz w:val="24"/>
          <w:szCs w:val="24"/>
        </w:rPr>
      </w:pPr>
      <w:r w:rsidRPr="008D674A">
        <w:rPr>
          <w:rFonts w:ascii="Calibri" w:hAnsi="Calibri" w:cs="Calibri"/>
          <w:sz w:val="24"/>
          <w:szCs w:val="24"/>
          <w:rtl/>
        </w:rPr>
        <w:t>استعراض التميز الفرنسي في مجال التقنيات النظيفة</w:t>
      </w:r>
    </w:p>
    <w:p w14:paraId="1F575916" w14:textId="14AE7A2E" w:rsidR="003321B2" w:rsidRPr="008D674A" w:rsidRDefault="003321B2" w:rsidP="003321B2">
      <w:pPr>
        <w:pStyle w:val="NormalWeb"/>
        <w:bidi/>
        <w:rPr>
          <w:rFonts w:ascii="Calibri" w:hAnsi="Calibri" w:cs="Calibri"/>
          <w:rtl/>
        </w:rPr>
      </w:pPr>
      <w:r w:rsidRPr="008D674A">
        <w:rPr>
          <w:rFonts w:ascii="Calibri" w:hAnsi="Calibri" w:cs="Calibri"/>
          <w:rtl/>
        </w:rPr>
        <w:t xml:space="preserve">سيستعرض الجناح الفرنسي في معرض </w:t>
      </w:r>
      <w:proofErr w:type="spellStart"/>
      <w:r w:rsidRPr="008D674A">
        <w:rPr>
          <w:rFonts w:ascii="Calibri" w:hAnsi="Calibri" w:cs="Calibri"/>
          <w:rtl/>
        </w:rPr>
        <w:t>ويتيكس</w:t>
      </w:r>
      <w:proofErr w:type="spellEnd"/>
      <w:r w:rsidRPr="008D674A">
        <w:rPr>
          <w:rFonts w:ascii="Calibri" w:hAnsi="Calibri" w:cs="Calibri"/>
          <w:rtl/>
        </w:rPr>
        <w:t xml:space="preserve"> </w:t>
      </w:r>
      <w:r w:rsidRPr="008D674A">
        <w:rPr>
          <w:rFonts w:ascii="Calibri" w:hAnsi="Calibri" w:cs="Calibri"/>
        </w:rPr>
        <w:t>2025</w:t>
      </w:r>
      <w:r w:rsidRPr="008D674A">
        <w:rPr>
          <w:rFonts w:ascii="Calibri" w:hAnsi="Calibri" w:cs="Calibri"/>
          <w:rtl/>
        </w:rPr>
        <w:t xml:space="preserve">، الذي تنظمه وكالة بيزنس فرانس، مجموعة واسعة </w:t>
      </w:r>
      <w:r w:rsidRPr="008A2E67">
        <w:rPr>
          <w:rFonts w:ascii="Calibri" w:hAnsi="Calibri" w:cs="Calibri"/>
          <w:rtl/>
        </w:rPr>
        <w:t xml:space="preserve">من التقنيات المصممة لدعم </w:t>
      </w:r>
      <w:r w:rsidR="008A2E67" w:rsidRPr="008A2E67">
        <w:rPr>
          <w:rFonts w:ascii="Calibri" w:hAnsi="Calibri" w:cs="Calibri" w:hint="cs"/>
          <w:rtl/>
          <w:lang w:bidi="ar-AE"/>
        </w:rPr>
        <w:t>ال</w:t>
      </w:r>
      <w:r w:rsidRPr="008A2E67">
        <w:rPr>
          <w:rFonts w:ascii="Calibri" w:hAnsi="Calibri" w:cs="Calibri"/>
          <w:rtl/>
        </w:rPr>
        <w:t xml:space="preserve">تحول </w:t>
      </w:r>
      <w:r w:rsidR="008A2E67" w:rsidRPr="008A2E67">
        <w:rPr>
          <w:rFonts w:ascii="Calibri" w:hAnsi="Calibri" w:cs="Calibri" w:hint="cs"/>
          <w:rtl/>
        </w:rPr>
        <w:t xml:space="preserve">في مجال </w:t>
      </w:r>
      <w:r w:rsidRPr="008A2E67">
        <w:rPr>
          <w:rFonts w:ascii="Calibri" w:hAnsi="Calibri" w:cs="Calibri"/>
          <w:rtl/>
        </w:rPr>
        <w:t>الطاقة والمياه في دولة الإمارات.</w:t>
      </w:r>
      <w:r w:rsidRPr="008D674A">
        <w:rPr>
          <w:rFonts w:ascii="Calibri" w:hAnsi="Calibri" w:cs="Calibri"/>
          <w:rtl/>
        </w:rPr>
        <w:t xml:space="preserve"> وفي مجال ابتكار المياه، ستقدم "إير ووتر </w:t>
      </w:r>
      <w:proofErr w:type="spellStart"/>
      <w:r w:rsidRPr="008D674A">
        <w:rPr>
          <w:rFonts w:ascii="Calibri" w:hAnsi="Calibri" w:cs="Calibri"/>
          <w:rtl/>
        </w:rPr>
        <w:t>أكتيفيتي</w:t>
      </w:r>
      <w:proofErr w:type="spellEnd"/>
      <w:r w:rsidRPr="008D674A">
        <w:rPr>
          <w:rFonts w:ascii="Calibri" w:hAnsi="Calibri" w:cs="Calibri"/>
          <w:rtl/>
        </w:rPr>
        <w:t>"</w:t>
      </w:r>
      <w:r w:rsidRPr="008D674A">
        <w:rPr>
          <w:rFonts w:ascii="Calibri" w:hAnsi="Calibri" w:cs="Calibri"/>
        </w:rPr>
        <w:t xml:space="preserve"> </w:t>
      </w:r>
      <w:hyperlink r:id="rId12" w:history="1">
        <w:r w:rsidRPr="008D674A">
          <w:rPr>
            <w:rStyle w:val="Lienhypertexte"/>
            <w:rFonts w:ascii="Calibri" w:hAnsi="Calibri" w:cs="Calibri"/>
            <w:lang w:val="en-US"/>
          </w:rPr>
          <w:t>Air Water Activity</w:t>
        </w:r>
      </w:hyperlink>
      <w:r w:rsidRPr="008D674A">
        <w:rPr>
          <w:rFonts w:ascii="Calibri" w:hAnsi="Calibri" w:cs="Calibri"/>
          <w:lang w:val="en-US"/>
        </w:rPr>
        <w:t xml:space="preserve"> </w:t>
      </w:r>
      <w:proofErr w:type="spellStart"/>
      <w:r w:rsidRPr="008D674A">
        <w:rPr>
          <w:rFonts w:ascii="Calibri" w:hAnsi="Calibri" w:cs="Calibri"/>
          <w:rtl/>
        </w:rPr>
        <w:t>و"هيليو</w:t>
      </w:r>
      <w:proofErr w:type="spellEnd"/>
      <w:r w:rsidRPr="008D674A">
        <w:rPr>
          <w:rFonts w:ascii="Calibri" w:hAnsi="Calibri" w:cs="Calibri"/>
          <w:rtl/>
        </w:rPr>
        <w:t xml:space="preserve"> ووتر"</w:t>
      </w:r>
      <w:r w:rsidRPr="008D674A">
        <w:rPr>
          <w:rFonts w:ascii="Calibri" w:hAnsi="Calibri" w:cs="Calibri"/>
        </w:rPr>
        <w:t xml:space="preserve"> </w:t>
      </w:r>
      <w:hyperlink r:id="rId13" w:history="1">
        <w:r w:rsidRPr="008D674A">
          <w:rPr>
            <w:rStyle w:val="Lienhypertexte"/>
            <w:rFonts w:ascii="Calibri" w:hAnsi="Calibri" w:cs="Calibri"/>
            <w:lang w:val="en-US"/>
          </w:rPr>
          <w:t>Helio Water</w:t>
        </w:r>
      </w:hyperlink>
      <w:r w:rsidRPr="008D674A">
        <w:rPr>
          <w:rFonts w:ascii="Calibri" w:hAnsi="Calibri" w:cs="Calibri"/>
        </w:rPr>
        <w:t xml:space="preserve"> </w:t>
      </w:r>
      <w:r w:rsidRPr="008D674A">
        <w:rPr>
          <w:rFonts w:ascii="Calibri" w:hAnsi="Calibri" w:cs="Calibri"/>
          <w:rtl/>
        </w:rPr>
        <w:t>حلولاً لتوليد مياه شرب نظيفة من رطوبة الهواء أو الطاقة الشمسية، بينما تقدم شركتا  "</w:t>
      </w:r>
      <w:proofErr w:type="spellStart"/>
      <w:r w:rsidRPr="008D674A">
        <w:rPr>
          <w:rFonts w:ascii="Calibri" w:hAnsi="Calibri" w:cs="Calibri"/>
          <w:rtl/>
        </w:rPr>
        <w:t>أكواسبوت</w:t>
      </w:r>
      <w:proofErr w:type="spellEnd"/>
      <w:r w:rsidRPr="008D674A">
        <w:rPr>
          <w:rFonts w:ascii="Calibri" w:hAnsi="Calibri" w:cs="Calibri"/>
          <w:rtl/>
        </w:rPr>
        <w:t>"</w:t>
      </w:r>
      <w:hyperlink r:id="rId14" w:history="1">
        <w:proofErr w:type="spellStart"/>
        <w:r w:rsidRPr="008D674A">
          <w:rPr>
            <w:rStyle w:val="Lienhypertexte"/>
            <w:rFonts w:ascii="Calibri" w:hAnsi="Calibri" w:cs="Calibri"/>
            <w:lang w:val="en-US"/>
          </w:rPr>
          <w:t>Aquaspot</w:t>
        </w:r>
        <w:proofErr w:type="spellEnd"/>
      </w:hyperlink>
      <w:r w:rsidRPr="008D674A">
        <w:rPr>
          <w:rFonts w:ascii="Calibri" w:hAnsi="Calibri" w:cs="Calibri"/>
        </w:rPr>
        <w:t xml:space="preserve"> </w:t>
      </w:r>
      <w:r w:rsidRPr="008D674A">
        <w:rPr>
          <w:rFonts w:ascii="Calibri" w:hAnsi="Calibri" w:cs="Calibri"/>
          <w:rtl/>
        </w:rPr>
        <w:t>و"سيفك"</w:t>
      </w:r>
      <w:r w:rsidRPr="008D674A">
        <w:rPr>
          <w:rFonts w:ascii="Calibri" w:hAnsi="Calibri" w:cs="Calibri"/>
        </w:rPr>
        <w:t xml:space="preserve"> </w:t>
      </w:r>
      <w:hyperlink r:id="rId15" w:history="1">
        <w:proofErr w:type="spellStart"/>
        <w:r w:rsidRPr="008D674A">
          <w:rPr>
            <w:rStyle w:val="Lienhypertexte"/>
            <w:rFonts w:ascii="Calibri" w:hAnsi="Calibri" w:cs="Calibri"/>
            <w:lang w:val="en-US"/>
          </w:rPr>
          <w:t>Cifec</w:t>
        </w:r>
        <w:proofErr w:type="spellEnd"/>
      </w:hyperlink>
      <w:r w:rsidRPr="008D674A">
        <w:rPr>
          <w:rFonts w:ascii="Calibri" w:hAnsi="Calibri" w:cs="Calibri"/>
        </w:rPr>
        <w:t xml:space="preserve"> </w:t>
      </w:r>
      <w:r w:rsidRPr="008D674A">
        <w:rPr>
          <w:rFonts w:ascii="Calibri" w:hAnsi="Calibri" w:cs="Calibri"/>
          <w:rtl/>
        </w:rPr>
        <w:t>أنظمة فعالة لترشيد ومعالجة المياه في المرافق الجماعية والصناعية</w:t>
      </w:r>
      <w:r w:rsidRPr="008D674A">
        <w:rPr>
          <w:rFonts w:ascii="Calibri" w:hAnsi="Calibri" w:cs="Calibri"/>
        </w:rPr>
        <w:t>.</w:t>
      </w:r>
    </w:p>
    <w:p w14:paraId="764927B1" w14:textId="77777777" w:rsidR="003321B2" w:rsidRPr="008D674A" w:rsidRDefault="003321B2" w:rsidP="003321B2">
      <w:pPr>
        <w:pStyle w:val="NormalWeb"/>
        <w:bidi/>
        <w:rPr>
          <w:rFonts w:ascii="Calibri" w:hAnsi="Calibri" w:cs="Calibri"/>
          <w:rtl/>
        </w:rPr>
      </w:pPr>
    </w:p>
    <w:p w14:paraId="4E10D0D6" w14:textId="05C225D0" w:rsidR="003321B2" w:rsidRPr="008D674A" w:rsidRDefault="003321B2" w:rsidP="00F25828">
      <w:pPr>
        <w:pStyle w:val="NormalWeb"/>
        <w:bidi/>
        <w:rPr>
          <w:rFonts w:ascii="Calibri" w:hAnsi="Calibri" w:cs="Calibri"/>
          <w:rtl/>
        </w:rPr>
      </w:pPr>
      <w:r w:rsidRPr="008D674A">
        <w:rPr>
          <w:rFonts w:ascii="Calibri" w:hAnsi="Calibri" w:cs="Calibri"/>
          <w:rtl/>
        </w:rPr>
        <w:t xml:space="preserve">وعلى صعيد المرونة، تقدم </w:t>
      </w:r>
      <w:r w:rsidR="008D674A" w:rsidRPr="008D674A">
        <w:rPr>
          <w:rFonts w:ascii="Calibri" w:hAnsi="Calibri" w:cs="Calibri"/>
          <w:rtl/>
        </w:rPr>
        <w:t xml:space="preserve">شركة </w:t>
      </w:r>
      <w:r w:rsidRPr="008D674A">
        <w:rPr>
          <w:rFonts w:ascii="Calibri" w:hAnsi="Calibri" w:cs="Calibri"/>
          <w:rtl/>
        </w:rPr>
        <w:t>"</w:t>
      </w:r>
      <w:proofErr w:type="spellStart"/>
      <w:r w:rsidRPr="008D674A">
        <w:rPr>
          <w:rFonts w:ascii="Calibri" w:hAnsi="Calibri" w:cs="Calibri"/>
          <w:rtl/>
        </w:rPr>
        <w:t>فلوستوب</w:t>
      </w:r>
      <w:proofErr w:type="spellEnd"/>
      <w:r w:rsidRPr="008D674A">
        <w:rPr>
          <w:rFonts w:ascii="Calibri" w:hAnsi="Calibri" w:cs="Calibri"/>
          <w:rtl/>
        </w:rPr>
        <w:t xml:space="preserve"> </w:t>
      </w:r>
      <w:proofErr w:type="spellStart"/>
      <w:r w:rsidRPr="008D674A">
        <w:rPr>
          <w:rFonts w:ascii="Calibri" w:hAnsi="Calibri" w:cs="Calibri"/>
          <w:rtl/>
        </w:rPr>
        <w:t>إندستري</w:t>
      </w:r>
      <w:proofErr w:type="spellEnd"/>
      <w:r w:rsidRPr="008D674A">
        <w:rPr>
          <w:rFonts w:ascii="Calibri" w:hAnsi="Calibri" w:cs="Calibri"/>
          <w:rtl/>
        </w:rPr>
        <w:t>"</w:t>
      </w:r>
      <w:r w:rsidRPr="008D674A">
        <w:rPr>
          <w:rFonts w:ascii="Calibri" w:hAnsi="Calibri" w:cs="Calibri"/>
        </w:rPr>
        <w:t xml:space="preserve"> </w:t>
      </w:r>
      <w:hyperlink r:id="rId16" w:history="1">
        <w:proofErr w:type="spellStart"/>
        <w:r w:rsidRPr="008D674A">
          <w:rPr>
            <w:rStyle w:val="Lienhypertexte"/>
            <w:rFonts w:ascii="Calibri" w:hAnsi="Calibri" w:cs="Calibri"/>
            <w:lang w:val="en-US"/>
          </w:rPr>
          <w:t>Flowstop</w:t>
        </w:r>
        <w:proofErr w:type="spellEnd"/>
        <w:r w:rsidRPr="008D674A">
          <w:rPr>
            <w:rStyle w:val="Lienhypertexte"/>
            <w:rFonts w:ascii="Calibri" w:hAnsi="Calibri" w:cs="Calibri"/>
            <w:lang w:val="en-US"/>
          </w:rPr>
          <w:t xml:space="preserve"> Industrie</w:t>
        </w:r>
      </w:hyperlink>
      <w:r w:rsidRPr="008D674A">
        <w:rPr>
          <w:rFonts w:ascii="Calibri" w:hAnsi="Calibri" w:cs="Calibri"/>
        </w:rPr>
        <w:t xml:space="preserve"> </w:t>
      </w:r>
      <w:r w:rsidRPr="008D674A">
        <w:rPr>
          <w:rFonts w:ascii="Calibri" w:hAnsi="Calibri" w:cs="Calibri"/>
          <w:rtl/>
        </w:rPr>
        <w:t xml:space="preserve">حواجز فيضانات قابلة للنفخ لحماية البنية التحتية، </w:t>
      </w:r>
      <w:r w:rsidR="003B5CBE" w:rsidRPr="003B5CBE">
        <w:rPr>
          <w:rFonts w:ascii="Calibri" w:hAnsi="Calibri" w:cs="Calibri"/>
          <w:rtl/>
        </w:rPr>
        <w:t>بينما توفر شركة</w:t>
      </w:r>
      <w:r w:rsidR="003B5CBE" w:rsidRPr="003B5CBE">
        <w:rPr>
          <w:rFonts w:ascii="Calibri" w:hAnsi="Calibri" w:cs="Calibri"/>
          <w:rtl/>
        </w:rPr>
        <w:t xml:space="preserve"> </w:t>
      </w:r>
      <w:r w:rsidR="00F25828" w:rsidRPr="008D674A">
        <w:rPr>
          <w:rFonts w:ascii="Calibri" w:hAnsi="Calibri" w:cs="Calibri"/>
          <w:rtl/>
        </w:rPr>
        <w:t>"</w:t>
      </w:r>
      <w:proofErr w:type="spellStart"/>
      <w:r w:rsidR="00F25828" w:rsidRPr="008D674A">
        <w:rPr>
          <w:rFonts w:ascii="Calibri" w:hAnsi="Calibri" w:cs="Calibri"/>
          <w:rtl/>
        </w:rPr>
        <w:t>هيميرا</w:t>
      </w:r>
      <w:proofErr w:type="spellEnd"/>
      <w:r w:rsidR="00F25828" w:rsidRPr="008D674A">
        <w:rPr>
          <w:rFonts w:ascii="Calibri" w:hAnsi="Calibri" w:cs="Calibri"/>
          <w:rtl/>
        </w:rPr>
        <w:t xml:space="preserve">" </w:t>
      </w:r>
      <w:hyperlink r:id="rId17" w:history="1">
        <w:r w:rsidR="00F25828" w:rsidRPr="008D674A">
          <w:rPr>
            <w:rStyle w:val="Lienhypertexte"/>
            <w:rFonts w:ascii="Calibri" w:hAnsi="Calibri" w:cs="Calibri"/>
            <w:lang w:val="en-US"/>
          </w:rPr>
          <w:t>Hemera</w:t>
        </w:r>
      </w:hyperlink>
      <w:r w:rsidR="00F25828" w:rsidRPr="00F25828">
        <w:rPr>
          <w:rFonts w:ascii="Calibri" w:hAnsi="Calibri" w:cs="Calibri"/>
          <w:rtl/>
        </w:rPr>
        <w:t xml:space="preserve"> أنظمة</w:t>
      </w:r>
      <w:r w:rsidR="00F25828" w:rsidRPr="00F25828">
        <w:rPr>
          <w:rFonts w:ascii="Calibri" w:hAnsi="Calibri" w:cs="Calibri"/>
          <w:rtl/>
        </w:rPr>
        <w:t xml:space="preserve"> </w:t>
      </w:r>
      <w:r w:rsidR="00F25828" w:rsidRPr="00F25828">
        <w:rPr>
          <w:rFonts w:ascii="Calibri" w:hAnsi="Calibri" w:cs="Calibri"/>
          <w:rtl/>
        </w:rPr>
        <w:t>مراقبة آنية</w:t>
      </w:r>
      <w:r w:rsidR="00F25828" w:rsidRPr="00F25828">
        <w:rPr>
          <w:rFonts w:ascii="Calibri" w:hAnsi="Calibri" w:cs="Calibri"/>
          <w:rtl/>
        </w:rPr>
        <w:t xml:space="preserve"> </w:t>
      </w:r>
      <w:r w:rsidRPr="008D674A">
        <w:rPr>
          <w:rFonts w:ascii="Calibri" w:hAnsi="Calibri" w:cs="Calibri"/>
          <w:rtl/>
        </w:rPr>
        <w:t xml:space="preserve">التي تحمي العمليات البيئية والصناعية. وفي مجال الطاقة المتجددة، </w:t>
      </w:r>
      <w:r w:rsidR="008D674A" w:rsidRPr="008D674A">
        <w:rPr>
          <w:rFonts w:ascii="Calibri" w:hAnsi="Calibri" w:cs="Calibri"/>
          <w:rtl/>
        </w:rPr>
        <w:t>فس</w:t>
      </w:r>
      <w:r w:rsidRPr="008D674A">
        <w:rPr>
          <w:rFonts w:ascii="Calibri" w:hAnsi="Calibri" w:cs="Calibri"/>
          <w:rtl/>
        </w:rPr>
        <w:t xml:space="preserve">تعرض </w:t>
      </w:r>
      <w:r w:rsidR="008D674A" w:rsidRPr="008D674A">
        <w:rPr>
          <w:rFonts w:ascii="Calibri" w:hAnsi="Calibri" w:cs="Calibri"/>
          <w:rtl/>
        </w:rPr>
        <w:t xml:space="preserve">شركات </w:t>
      </w:r>
      <w:r w:rsidRPr="008D674A">
        <w:rPr>
          <w:rFonts w:ascii="Calibri" w:hAnsi="Calibri" w:cs="Calibri"/>
          <w:rtl/>
        </w:rPr>
        <w:t>"</w:t>
      </w:r>
      <w:proofErr w:type="spellStart"/>
      <w:r w:rsidRPr="008D674A">
        <w:rPr>
          <w:rFonts w:ascii="Calibri" w:hAnsi="Calibri" w:cs="Calibri"/>
          <w:rtl/>
        </w:rPr>
        <w:t>ستولك</w:t>
      </w:r>
      <w:r w:rsidR="008D674A" w:rsidRPr="008D674A">
        <w:rPr>
          <w:rFonts w:ascii="Calibri" w:hAnsi="Calibri" w:cs="Calibri"/>
          <w:rtl/>
        </w:rPr>
        <w:t>ت</w:t>
      </w:r>
      <w:proofErr w:type="spellEnd"/>
      <w:r w:rsidR="008D674A" w:rsidRPr="008D674A">
        <w:rPr>
          <w:rFonts w:ascii="Calibri" w:hAnsi="Calibri" w:cs="Calibri"/>
          <w:rtl/>
        </w:rPr>
        <w:t xml:space="preserve">" </w:t>
      </w:r>
      <w:hyperlink r:id="rId18" w:history="1">
        <w:proofErr w:type="spellStart"/>
        <w:r w:rsidR="008D674A" w:rsidRPr="008D674A">
          <w:rPr>
            <w:rStyle w:val="Lienhypertexte"/>
            <w:rFonts w:ascii="Calibri" w:hAnsi="Calibri" w:cs="Calibri"/>
            <w:lang w:val="en-US"/>
          </w:rPr>
          <w:t>Stolect</w:t>
        </w:r>
        <w:proofErr w:type="spellEnd"/>
      </w:hyperlink>
      <w:r w:rsidR="008D674A" w:rsidRPr="008D674A">
        <w:rPr>
          <w:rFonts w:ascii="Calibri" w:hAnsi="Calibri" w:cs="Calibri"/>
          <w:rtl/>
        </w:rPr>
        <w:t xml:space="preserve"> </w:t>
      </w:r>
      <w:r w:rsidRPr="008D674A">
        <w:rPr>
          <w:rFonts w:ascii="Calibri" w:hAnsi="Calibri" w:cs="Calibri"/>
          <w:rtl/>
        </w:rPr>
        <w:t xml:space="preserve">، </w:t>
      </w:r>
      <w:proofErr w:type="spellStart"/>
      <w:r w:rsidRPr="008D674A">
        <w:rPr>
          <w:rFonts w:ascii="Calibri" w:hAnsi="Calibri" w:cs="Calibri"/>
          <w:rtl/>
        </w:rPr>
        <w:t>و"صنستريم</w:t>
      </w:r>
      <w:proofErr w:type="spellEnd"/>
      <w:r w:rsidRPr="008D674A">
        <w:rPr>
          <w:rFonts w:ascii="Calibri" w:hAnsi="Calibri" w:cs="Calibri"/>
          <w:rtl/>
        </w:rPr>
        <w:t xml:space="preserve"> إنترناشونا</w:t>
      </w:r>
      <w:r w:rsidR="008D674A" w:rsidRPr="008D674A">
        <w:rPr>
          <w:rFonts w:ascii="Calibri" w:hAnsi="Calibri" w:cs="Calibri"/>
          <w:rtl/>
        </w:rPr>
        <w:t xml:space="preserve">ل" </w:t>
      </w:r>
      <w:hyperlink r:id="rId19" w:history="1">
        <w:proofErr w:type="spellStart"/>
        <w:r w:rsidR="008D674A" w:rsidRPr="008D674A">
          <w:rPr>
            <w:rStyle w:val="Lienhypertexte"/>
            <w:rFonts w:ascii="Calibri" w:hAnsi="Calibri" w:cs="Calibri"/>
            <w:lang w:val="en-US"/>
          </w:rPr>
          <w:t>Sunstream</w:t>
        </w:r>
        <w:proofErr w:type="spellEnd"/>
        <w:r w:rsidR="008D674A" w:rsidRPr="008D674A">
          <w:rPr>
            <w:rStyle w:val="Lienhypertexte"/>
            <w:rFonts w:ascii="Calibri" w:hAnsi="Calibri" w:cs="Calibri"/>
            <w:lang w:val="en-US"/>
          </w:rPr>
          <w:t xml:space="preserve"> International</w:t>
        </w:r>
      </w:hyperlink>
      <w:r w:rsidRPr="008D674A">
        <w:rPr>
          <w:rFonts w:ascii="Calibri" w:hAnsi="Calibri" w:cs="Calibri"/>
        </w:rPr>
        <w:t xml:space="preserve"> </w:t>
      </w:r>
      <w:r w:rsidRPr="008D674A">
        <w:rPr>
          <w:rFonts w:ascii="Calibri" w:hAnsi="Calibri" w:cs="Calibri"/>
          <w:rtl/>
        </w:rPr>
        <w:t xml:space="preserve">، </w:t>
      </w:r>
      <w:proofErr w:type="spellStart"/>
      <w:r w:rsidRPr="008D674A">
        <w:rPr>
          <w:rFonts w:ascii="Calibri" w:hAnsi="Calibri" w:cs="Calibri"/>
          <w:rtl/>
        </w:rPr>
        <w:t>و"فايسالا</w:t>
      </w:r>
      <w:proofErr w:type="spellEnd"/>
      <w:r w:rsidRPr="008D674A">
        <w:rPr>
          <w:rFonts w:ascii="Calibri" w:hAnsi="Calibri" w:cs="Calibri"/>
          <w:rtl/>
        </w:rPr>
        <w:t xml:space="preserve"> فران</w:t>
      </w:r>
      <w:r w:rsidR="008D674A" w:rsidRPr="008D674A">
        <w:rPr>
          <w:rFonts w:ascii="Calibri" w:hAnsi="Calibri" w:cs="Calibri"/>
          <w:rtl/>
        </w:rPr>
        <w:t xml:space="preserve">س" </w:t>
      </w:r>
      <w:hyperlink r:id="rId20" w:history="1">
        <w:r w:rsidR="008D674A" w:rsidRPr="008D674A">
          <w:rPr>
            <w:rStyle w:val="Lienhypertexte"/>
            <w:rFonts w:ascii="Calibri" w:hAnsi="Calibri" w:cs="Calibri"/>
            <w:lang w:val="en-US"/>
          </w:rPr>
          <w:t>Vaisala France</w:t>
        </w:r>
      </w:hyperlink>
      <w:r w:rsidRPr="008D674A">
        <w:rPr>
          <w:rFonts w:ascii="Calibri" w:hAnsi="Calibri" w:cs="Calibri"/>
        </w:rPr>
        <w:t xml:space="preserve">" </w:t>
      </w:r>
      <w:r w:rsidRPr="008D674A">
        <w:rPr>
          <w:rFonts w:ascii="Calibri" w:hAnsi="Calibri" w:cs="Calibri"/>
          <w:rtl/>
        </w:rPr>
        <w:t>ابتكارات في تخزين الكهرباء، وتوليد الطاقة الشمسية المتنقلة، وأجهزة استشعار الرياح والطاقة الشمسية التي تعزز الأداء</w:t>
      </w:r>
      <w:r w:rsidRPr="008D674A">
        <w:rPr>
          <w:rFonts w:ascii="Calibri" w:hAnsi="Calibri" w:cs="Calibri"/>
        </w:rPr>
        <w:t>.</w:t>
      </w:r>
    </w:p>
    <w:p w14:paraId="3D6B9178" w14:textId="77777777" w:rsidR="008D674A" w:rsidRPr="008D674A" w:rsidRDefault="008D674A" w:rsidP="008D674A">
      <w:pPr>
        <w:pStyle w:val="NormalWeb"/>
        <w:bidi/>
        <w:rPr>
          <w:rFonts w:ascii="Calibri" w:hAnsi="Calibri" w:cs="Calibri"/>
          <w:rtl/>
        </w:rPr>
      </w:pPr>
    </w:p>
    <w:p w14:paraId="21DA2968" w14:textId="603A1682" w:rsidR="008D674A" w:rsidRDefault="008D674A" w:rsidP="008D674A">
      <w:pPr>
        <w:pStyle w:val="NormalWeb"/>
        <w:bidi/>
        <w:rPr>
          <w:rFonts w:ascii="Calibri" w:hAnsi="Calibri" w:cs="Calibri"/>
          <w:rtl/>
        </w:rPr>
      </w:pPr>
      <w:r w:rsidRPr="008D674A">
        <w:rPr>
          <w:rFonts w:ascii="Calibri" w:hAnsi="Calibri" w:cs="Calibri"/>
          <w:rtl/>
        </w:rPr>
        <w:t xml:space="preserve">كما سيتم تسليط الضوء على الكفاءة الصناعية، حيث تقدم شركات "برنارد </w:t>
      </w:r>
      <w:proofErr w:type="spellStart"/>
      <w:r w:rsidRPr="008D674A">
        <w:rPr>
          <w:rFonts w:ascii="Calibri" w:hAnsi="Calibri" w:cs="Calibri"/>
          <w:rtl/>
        </w:rPr>
        <w:t>كنترولز</w:t>
      </w:r>
      <w:proofErr w:type="spellEnd"/>
      <w:r w:rsidRPr="008D674A">
        <w:rPr>
          <w:rFonts w:ascii="Calibri" w:hAnsi="Calibri" w:cs="Calibri"/>
          <w:rtl/>
        </w:rPr>
        <w:t>"</w:t>
      </w:r>
      <w:hyperlink r:id="rId21" w:history="1">
        <w:r w:rsidRPr="008D674A">
          <w:rPr>
            <w:rStyle w:val="Lienhypertexte"/>
            <w:rFonts w:ascii="Calibri" w:hAnsi="Calibri" w:cs="Calibri"/>
            <w:lang w:val="en-US"/>
          </w:rPr>
          <w:t>Bernard Controls</w:t>
        </w:r>
      </w:hyperlink>
      <w:r w:rsidRPr="008D674A">
        <w:rPr>
          <w:rFonts w:ascii="Calibri" w:hAnsi="Calibri" w:cs="Calibri"/>
        </w:rPr>
        <w:t xml:space="preserve"> </w:t>
      </w:r>
      <w:r w:rsidRPr="008D674A">
        <w:rPr>
          <w:rFonts w:ascii="Calibri" w:hAnsi="Calibri" w:cs="Calibri"/>
          <w:rtl/>
        </w:rPr>
        <w:t xml:space="preserve">أنظمة تشغيل صمامات ذكية، </w:t>
      </w:r>
      <w:proofErr w:type="spellStart"/>
      <w:r w:rsidRPr="008D674A">
        <w:rPr>
          <w:rFonts w:ascii="Calibri" w:hAnsi="Calibri" w:cs="Calibri"/>
          <w:rtl/>
        </w:rPr>
        <w:t>و"ليرو</w:t>
      </w:r>
      <w:proofErr w:type="spellEnd"/>
      <w:r w:rsidRPr="008D674A">
        <w:rPr>
          <w:rFonts w:ascii="Calibri" w:hAnsi="Calibri" w:cs="Calibri"/>
          <w:rtl/>
        </w:rPr>
        <w:t xml:space="preserve"> إيه </w:t>
      </w:r>
      <w:proofErr w:type="spellStart"/>
      <w:r w:rsidRPr="008D674A">
        <w:rPr>
          <w:rFonts w:ascii="Calibri" w:hAnsi="Calibri" w:cs="Calibri"/>
          <w:rtl/>
        </w:rPr>
        <w:t>لوتز</w:t>
      </w:r>
      <w:proofErr w:type="spellEnd"/>
      <w:r w:rsidRPr="008D674A">
        <w:rPr>
          <w:rFonts w:ascii="Calibri" w:hAnsi="Calibri" w:cs="Calibri"/>
          <w:rtl/>
        </w:rPr>
        <w:t xml:space="preserve"> </w:t>
      </w:r>
      <w:proofErr w:type="spellStart"/>
      <w:r w:rsidRPr="008D674A">
        <w:rPr>
          <w:rFonts w:ascii="Calibri" w:hAnsi="Calibri" w:cs="Calibri"/>
          <w:rtl/>
        </w:rPr>
        <w:t>تكنولوجيز</w:t>
      </w:r>
      <w:proofErr w:type="spellEnd"/>
      <w:r w:rsidRPr="008D674A">
        <w:rPr>
          <w:rFonts w:ascii="Calibri" w:hAnsi="Calibri" w:cs="Calibri"/>
          <w:rtl/>
        </w:rPr>
        <w:t>"</w:t>
      </w:r>
      <w:r w:rsidRPr="008D674A">
        <w:rPr>
          <w:rFonts w:ascii="Calibri" w:hAnsi="Calibri" w:cs="Calibri"/>
        </w:rPr>
        <w:t xml:space="preserve"> </w:t>
      </w:r>
      <w:hyperlink r:id="rId22" w:history="1">
        <w:r w:rsidRPr="008D674A">
          <w:rPr>
            <w:rStyle w:val="Lienhypertexte"/>
            <w:rFonts w:ascii="Calibri" w:hAnsi="Calibri" w:cs="Calibri"/>
            <w:lang w:val="en-US"/>
          </w:rPr>
          <w:t>Leroux et Lotz Technologies</w:t>
        </w:r>
      </w:hyperlink>
      <w:r w:rsidRPr="008D674A">
        <w:rPr>
          <w:rFonts w:ascii="Calibri" w:hAnsi="Calibri" w:cs="Calibri"/>
        </w:rPr>
        <w:t xml:space="preserve"> </w:t>
      </w:r>
      <w:r w:rsidRPr="008D674A">
        <w:rPr>
          <w:rFonts w:ascii="Calibri" w:hAnsi="Calibri" w:cs="Calibri"/>
          <w:rtl/>
        </w:rPr>
        <w:t>غلايات تحويل النفايات إلى طاقة. وأخيراً، تعزز "</w:t>
      </w:r>
      <w:proofErr w:type="spellStart"/>
      <w:r w:rsidRPr="008D674A">
        <w:rPr>
          <w:rFonts w:ascii="Calibri" w:hAnsi="Calibri" w:cs="Calibri"/>
          <w:rtl/>
        </w:rPr>
        <w:t>تروفاي</w:t>
      </w:r>
      <w:proofErr w:type="spellEnd"/>
      <w:r w:rsidRPr="008D674A">
        <w:rPr>
          <w:rFonts w:ascii="Calibri" w:hAnsi="Calibri" w:cs="Calibri"/>
          <w:rtl/>
        </w:rPr>
        <w:t xml:space="preserve"> إيه </w:t>
      </w:r>
      <w:proofErr w:type="spellStart"/>
      <w:r w:rsidRPr="008D674A">
        <w:rPr>
          <w:rFonts w:ascii="Calibri" w:hAnsi="Calibri" w:cs="Calibri"/>
          <w:rtl/>
        </w:rPr>
        <w:t>كوفان</w:t>
      </w:r>
      <w:proofErr w:type="spellEnd"/>
      <w:r w:rsidRPr="008D674A">
        <w:rPr>
          <w:rFonts w:ascii="Calibri" w:hAnsi="Calibri" w:cs="Calibri"/>
          <w:rtl/>
        </w:rPr>
        <w:t>"</w:t>
      </w:r>
      <w:r w:rsidRPr="008D674A">
        <w:rPr>
          <w:rFonts w:ascii="Calibri" w:hAnsi="Calibri" w:cs="Calibri"/>
        </w:rPr>
        <w:t xml:space="preserve"> </w:t>
      </w:r>
      <w:hyperlink r:id="rId23" w:history="1">
        <w:proofErr w:type="spellStart"/>
        <w:r w:rsidRPr="008D674A">
          <w:rPr>
            <w:rStyle w:val="Lienhypertexte"/>
            <w:rFonts w:ascii="Calibri" w:hAnsi="Calibri" w:cs="Calibri"/>
            <w:lang w:val="en-US"/>
          </w:rPr>
          <w:t>Trouvay</w:t>
        </w:r>
        <w:proofErr w:type="spellEnd"/>
        <w:r w:rsidRPr="008D674A">
          <w:rPr>
            <w:rStyle w:val="Lienhypertexte"/>
            <w:rFonts w:ascii="Calibri" w:hAnsi="Calibri" w:cs="Calibri"/>
            <w:lang w:val="en-US"/>
          </w:rPr>
          <w:t xml:space="preserve"> &amp; Cauvin</w:t>
        </w:r>
      </w:hyperlink>
      <w:r w:rsidRPr="008D674A">
        <w:rPr>
          <w:rFonts w:ascii="Calibri" w:hAnsi="Calibri" w:cs="Calibri"/>
        </w:rPr>
        <w:t xml:space="preserve"> </w:t>
      </w:r>
      <w:r w:rsidRPr="008D674A">
        <w:rPr>
          <w:rFonts w:ascii="Calibri" w:hAnsi="Calibri" w:cs="Calibri"/>
          <w:rtl/>
        </w:rPr>
        <w:t>مكانتها كشريك موثوق في تحلية المياه وشبكاتها، بينما تقدم "</w:t>
      </w:r>
      <w:proofErr w:type="spellStart"/>
      <w:r w:rsidRPr="008D674A">
        <w:rPr>
          <w:rFonts w:ascii="Calibri" w:hAnsi="Calibri" w:cs="Calibri"/>
          <w:rtl/>
        </w:rPr>
        <w:t>يلوسكان</w:t>
      </w:r>
      <w:proofErr w:type="spellEnd"/>
      <w:r w:rsidRPr="008D674A">
        <w:rPr>
          <w:rFonts w:ascii="Calibri" w:hAnsi="Calibri" w:cs="Calibri"/>
          <w:rtl/>
        </w:rPr>
        <w:t>"</w:t>
      </w:r>
      <w:r w:rsidRPr="008D674A">
        <w:rPr>
          <w:rFonts w:ascii="Calibri" w:hAnsi="Calibri" w:cs="Calibri"/>
        </w:rPr>
        <w:t xml:space="preserve"> </w:t>
      </w:r>
      <w:hyperlink r:id="rId24" w:history="1">
        <w:proofErr w:type="spellStart"/>
        <w:r w:rsidRPr="008D674A">
          <w:rPr>
            <w:rStyle w:val="Lienhypertexte"/>
            <w:rFonts w:ascii="Calibri" w:hAnsi="Calibri" w:cs="Calibri"/>
            <w:lang w:val="en-US"/>
          </w:rPr>
          <w:t>YellowScan</w:t>
        </w:r>
        <w:proofErr w:type="spellEnd"/>
      </w:hyperlink>
      <w:r w:rsidRPr="008D674A">
        <w:rPr>
          <w:rFonts w:ascii="Calibri" w:hAnsi="Calibri" w:cs="Calibri"/>
        </w:rPr>
        <w:t xml:space="preserve"> </w:t>
      </w:r>
      <w:r w:rsidRPr="008D674A">
        <w:rPr>
          <w:rFonts w:ascii="Calibri" w:hAnsi="Calibri" w:cs="Calibri"/>
          <w:rtl/>
        </w:rPr>
        <w:t xml:space="preserve">أجهزة استشعار </w:t>
      </w:r>
      <w:proofErr w:type="spellStart"/>
      <w:r w:rsidRPr="008D674A">
        <w:rPr>
          <w:rFonts w:ascii="Calibri" w:hAnsi="Calibri" w:cs="Calibri"/>
          <w:rtl/>
        </w:rPr>
        <w:t>ليدار</w:t>
      </w:r>
      <w:proofErr w:type="spellEnd"/>
      <w:r w:rsidRPr="008D674A">
        <w:rPr>
          <w:rFonts w:ascii="Calibri" w:hAnsi="Calibri" w:cs="Calibri"/>
          <w:rtl/>
        </w:rPr>
        <w:t xml:space="preserve"> تعتمد على الطائرات المسيرة للمسح الدقيق في البيئات الصعبة</w:t>
      </w:r>
      <w:r w:rsidRPr="008D674A">
        <w:rPr>
          <w:rFonts w:ascii="Calibri" w:hAnsi="Calibri" w:cs="Calibri"/>
        </w:rPr>
        <w:t>.</w:t>
      </w:r>
    </w:p>
    <w:p w14:paraId="0FDF19F4" w14:textId="77777777" w:rsidR="008C3E1F" w:rsidRDefault="008C3E1F" w:rsidP="008C3E1F">
      <w:pPr>
        <w:pStyle w:val="NormalWeb"/>
        <w:bidi/>
        <w:rPr>
          <w:rFonts w:ascii="Calibri" w:hAnsi="Calibri" w:cs="Calibri"/>
          <w:rtl/>
        </w:rPr>
      </w:pPr>
    </w:p>
    <w:p w14:paraId="00612946" w14:textId="6F5540BA" w:rsidR="0059583A" w:rsidRPr="0059583A" w:rsidRDefault="0059583A" w:rsidP="0059583A">
      <w:pPr>
        <w:pStyle w:val="NormalWeb"/>
        <w:bidi/>
        <w:rPr>
          <w:rFonts w:ascii="Calibri" w:hAnsi="Calibri" w:cs="Calibri"/>
          <w:b/>
          <w:bCs/>
        </w:rPr>
      </w:pPr>
      <w:r w:rsidRPr="0059583A">
        <w:rPr>
          <w:rFonts w:ascii="Calibri" w:hAnsi="Calibri" w:cs="Calibri"/>
          <w:rtl/>
        </w:rPr>
        <w:t>و</w:t>
      </w:r>
      <w:r w:rsidR="008C3E1F" w:rsidRPr="0059583A">
        <w:rPr>
          <w:rFonts w:ascii="Calibri" w:hAnsi="Calibri" w:cs="Calibri"/>
          <w:rtl/>
        </w:rPr>
        <w:t xml:space="preserve">تواصل "توتال </w:t>
      </w:r>
      <w:proofErr w:type="spellStart"/>
      <w:r w:rsidR="008C3E1F" w:rsidRPr="0059583A">
        <w:rPr>
          <w:rFonts w:ascii="Calibri" w:hAnsi="Calibri" w:cs="Calibri"/>
          <w:rtl/>
        </w:rPr>
        <w:t>إنيرجيز</w:t>
      </w:r>
      <w:proofErr w:type="spellEnd"/>
      <w:r w:rsidR="008C3E1F" w:rsidRPr="0059583A">
        <w:rPr>
          <w:rFonts w:ascii="Calibri" w:hAnsi="Calibri" w:cs="Calibri"/>
          <w:rtl/>
        </w:rPr>
        <w:t>"</w:t>
      </w:r>
      <w:r w:rsidR="008C3E1F" w:rsidRPr="0059583A">
        <w:rPr>
          <w:rFonts w:ascii="Calibri" w:hAnsi="Calibri" w:cs="Calibri"/>
        </w:rPr>
        <w:t xml:space="preserve"> (</w:t>
      </w:r>
      <w:proofErr w:type="spellStart"/>
      <w:r w:rsidR="008C3E1F" w:rsidRPr="0059583A">
        <w:rPr>
          <w:rFonts w:ascii="Calibri" w:hAnsi="Calibri" w:cs="Calibri"/>
        </w:rPr>
        <w:t>TotalEnergies</w:t>
      </w:r>
      <w:proofErr w:type="spellEnd"/>
      <w:r w:rsidR="008C3E1F" w:rsidRPr="0059583A">
        <w:rPr>
          <w:rFonts w:ascii="Calibri" w:hAnsi="Calibri" w:cs="Calibri"/>
        </w:rPr>
        <w:t>)</w:t>
      </w:r>
      <w:r w:rsidR="008C3E1F" w:rsidRPr="0059583A">
        <w:rPr>
          <w:rFonts w:ascii="Calibri" w:hAnsi="Calibri" w:cs="Calibri"/>
          <w:rtl/>
        </w:rPr>
        <w:t xml:space="preserve">، الشركة الرائدة عالميًا في قطاع الطاقة، دعم الجناح الفرنسي في معرض </w:t>
      </w:r>
      <w:proofErr w:type="spellStart"/>
      <w:r w:rsidR="008C3E1F" w:rsidRPr="0059583A">
        <w:rPr>
          <w:rFonts w:ascii="Calibri" w:hAnsi="Calibri" w:cs="Calibri"/>
          <w:rtl/>
        </w:rPr>
        <w:t>ويتيكس</w:t>
      </w:r>
      <w:proofErr w:type="spellEnd"/>
      <w:r w:rsidR="008C3E1F" w:rsidRPr="0059583A">
        <w:rPr>
          <w:rFonts w:ascii="Calibri" w:hAnsi="Calibri" w:cs="Calibri"/>
          <w:rtl/>
        </w:rPr>
        <w:t xml:space="preserve"> </w:t>
      </w:r>
      <w:r w:rsidR="008C3E1F" w:rsidRPr="0059583A">
        <w:rPr>
          <w:rFonts w:ascii="Calibri" w:hAnsi="Calibri" w:cs="Calibri"/>
        </w:rPr>
        <w:t>2025</w:t>
      </w:r>
      <w:r w:rsidR="008C3E1F" w:rsidRPr="0059583A">
        <w:rPr>
          <w:rFonts w:ascii="Calibri" w:hAnsi="Calibri" w:cs="Calibri"/>
          <w:rtl/>
        </w:rPr>
        <w:t xml:space="preserve">. وإلى جانب حرصها على توفير طاقة أكثر موثوقية، </w:t>
      </w:r>
      <w:r w:rsidR="000E13AC">
        <w:rPr>
          <w:rFonts w:ascii="Calibri" w:hAnsi="Calibri" w:cs="Calibri" w:hint="cs"/>
          <w:rtl/>
          <w:lang w:bidi="ar-AE"/>
        </w:rPr>
        <w:t>أقل تكلفة</w:t>
      </w:r>
      <w:r w:rsidR="008C3E1F" w:rsidRPr="0059583A">
        <w:rPr>
          <w:rFonts w:ascii="Calibri" w:hAnsi="Calibri" w:cs="Calibri"/>
          <w:rtl/>
        </w:rPr>
        <w:t xml:space="preserve">، </w:t>
      </w:r>
      <w:r w:rsidR="000E13AC">
        <w:rPr>
          <w:rFonts w:ascii="Calibri" w:hAnsi="Calibri" w:cs="Calibri" w:hint="cs"/>
          <w:rtl/>
        </w:rPr>
        <w:t>وأكثر استدامة</w:t>
      </w:r>
      <w:r w:rsidR="008C3E1F" w:rsidRPr="0059583A">
        <w:rPr>
          <w:rFonts w:ascii="Calibri" w:hAnsi="Calibri" w:cs="Calibri"/>
          <w:rtl/>
        </w:rPr>
        <w:t xml:space="preserve"> لأكبر عدد ممكن من الناس، تتخذ الشركة خطوات </w:t>
      </w:r>
      <w:r w:rsidR="000E13AC">
        <w:rPr>
          <w:rFonts w:ascii="Calibri" w:hAnsi="Calibri" w:cs="Calibri" w:hint="cs"/>
          <w:rtl/>
        </w:rPr>
        <w:t>ملموسة</w:t>
      </w:r>
      <w:r w:rsidR="008C3E1F" w:rsidRPr="0059583A">
        <w:rPr>
          <w:rFonts w:ascii="Calibri" w:hAnsi="Calibri" w:cs="Calibri"/>
          <w:rtl/>
        </w:rPr>
        <w:t xml:space="preserve"> للحفاظ على الموارد المائية، </w:t>
      </w:r>
      <w:r w:rsidR="000E13AC">
        <w:rPr>
          <w:rFonts w:ascii="Calibri" w:hAnsi="Calibri" w:cs="Calibri" w:hint="cs"/>
          <w:rtl/>
        </w:rPr>
        <w:t>التي تعد أولوية إستراتيجية</w:t>
      </w:r>
      <w:r w:rsidR="008C3E1F" w:rsidRPr="0059583A">
        <w:rPr>
          <w:rFonts w:ascii="Calibri" w:hAnsi="Calibri" w:cs="Calibri"/>
          <w:rtl/>
        </w:rPr>
        <w:t xml:space="preserve"> في المنطقة. كما </w:t>
      </w:r>
      <w:r w:rsidR="000E13AC">
        <w:rPr>
          <w:rFonts w:ascii="Calibri" w:hAnsi="Calibri" w:cs="Calibri" w:hint="cs"/>
          <w:rtl/>
        </w:rPr>
        <w:t>تلتزم</w:t>
      </w:r>
      <w:r w:rsidR="008C3E1F" w:rsidRPr="0059583A">
        <w:rPr>
          <w:rFonts w:ascii="Calibri" w:hAnsi="Calibri" w:cs="Calibri"/>
          <w:rtl/>
        </w:rPr>
        <w:t xml:space="preserve"> الشركة </w:t>
      </w:r>
      <w:r w:rsidR="000E13AC">
        <w:rPr>
          <w:rFonts w:ascii="Calibri" w:hAnsi="Calibri" w:cs="Calibri" w:hint="cs"/>
          <w:rtl/>
        </w:rPr>
        <w:t>ب</w:t>
      </w:r>
      <w:r w:rsidR="008C3E1F" w:rsidRPr="0059583A">
        <w:rPr>
          <w:rFonts w:ascii="Calibri" w:hAnsi="Calibri" w:cs="Calibri"/>
          <w:rtl/>
        </w:rPr>
        <w:t xml:space="preserve">تمكين الشركات الفرنسية الصغيرة والمتوسطة من خلال تسهيل وصولها إلى الأسواق الدولية عبر </w:t>
      </w:r>
      <w:r w:rsidRPr="0059583A">
        <w:rPr>
          <w:rStyle w:val="lev"/>
          <w:rFonts w:ascii="Calibri" w:hAnsi="Calibri" w:cs="Calibri"/>
          <w:b w:val="0"/>
          <w:bCs w:val="0"/>
          <w:rtl/>
        </w:rPr>
        <w:t>بعثات مشتركة للاستكشاف التجاري</w:t>
      </w:r>
      <w:r w:rsidRPr="0059583A">
        <w:rPr>
          <w:rFonts w:ascii="Calibri" w:hAnsi="Calibri" w:cs="Calibri"/>
          <w:b/>
          <w:bCs/>
          <w:rtl/>
        </w:rPr>
        <w:t>،</w:t>
      </w:r>
      <w:r w:rsidR="008C3E1F" w:rsidRPr="0059583A">
        <w:rPr>
          <w:rFonts w:ascii="Calibri" w:hAnsi="Calibri" w:cs="Calibri"/>
          <w:rtl/>
        </w:rPr>
        <w:t xml:space="preserve"> </w:t>
      </w:r>
      <w:r w:rsidRPr="0059583A">
        <w:rPr>
          <w:rStyle w:val="lev"/>
          <w:rFonts w:ascii="Calibri" w:hAnsi="Calibri" w:cs="Calibri"/>
          <w:b w:val="0"/>
          <w:bCs w:val="0"/>
          <w:rtl/>
        </w:rPr>
        <w:t>واستضافة برامج</w:t>
      </w:r>
      <w:r w:rsidRPr="0059583A">
        <w:rPr>
          <w:rStyle w:val="lev"/>
          <w:rFonts w:ascii="Calibri" w:hAnsi="Calibri" w:cs="Calibri"/>
          <w:b w:val="0"/>
          <w:bCs w:val="0"/>
        </w:rPr>
        <w:t xml:space="preserve"> V.I.E </w:t>
      </w:r>
      <w:r w:rsidRPr="0059583A">
        <w:rPr>
          <w:rStyle w:val="lev"/>
          <w:rFonts w:ascii="Calibri" w:hAnsi="Calibri" w:cs="Calibri"/>
          <w:b w:val="0"/>
          <w:bCs w:val="0"/>
          <w:rtl/>
        </w:rPr>
        <w:t>(التدريب الدولي في الشركات) والموظفين ضمن شركاتها التابعة في الخارج، وتقديم الدعم المالي والتشغيلي المخصص</w:t>
      </w:r>
      <w:r w:rsidRPr="0059583A">
        <w:rPr>
          <w:rFonts w:ascii="Calibri" w:hAnsi="Calibri" w:cs="Calibri"/>
          <w:b/>
          <w:bCs/>
        </w:rPr>
        <w:t>.</w:t>
      </w:r>
    </w:p>
    <w:p w14:paraId="14AFB6AC" w14:textId="77777777" w:rsidR="008C3E1F" w:rsidRPr="0059583A" w:rsidRDefault="008C3E1F" w:rsidP="008C3E1F">
      <w:pPr>
        <w:pStyle w:val="NormalWeb"/>
        <w:bidi/>
        <w:rPr>
          <w:rFonts w:ascii="Calibri" w:hAnsi="Calibri" w:cs="Calibri"/>
          <w:rtl/>
          <w:lang w:bidi="ar-AE"/>
        </w:rPr>
      </w:pPr>
    </w:p>
    <w:p w14:paraId="72300A9C" w14:textId="1E43D872" w:rsidR="008C3E1F" w:rsidRPr="00134EE9" w:rsidRDefault="008C3E1F" w:rsidP="008C3E1F">
      <w:pPr>
        <w:pStyle w:val="NormalWeb"/>
        <w:bidi/>
        <w:rPr>
          <w:rFonts w:ascii="Calibri" w:hAnsi="Calibri" w:cs="Calibri"/>
          <w:i/>
          <w:iCs/>
          <w:rtl/>
        </w:rPr>
      </w:pPr>
      <w:r w:rsidRPr="000E13AC">
        <w:rPr>
          <w:rFonts w:ascii="Calibri" w:hAnsi="Calibri" w:cs="Calibri"/>
          <w:rtl/>
        </w:rPr>
        <w:t>في هذا الإطار، قال ألكسندر مارتن-</w:t>
      </w:r>
      <w:proofErr w:type="spellStart"/>
      <w:r w:rsidRPr="000E13AC">
        <w:rPr>
          <w:rFonts w:ascii="Calibri" w:hAnsi="Calibri" w:cs="Calibri"/>
          <w:rtl/>
        </w:rPr>
        <w:t>د</w:t>
      </w:r>
      <w:r w:rsidR="008A2E67" w:rsidRPr="000E13AC">
        <w:rPr>
          <w:rFonts w:ascii="Calibri" w:hAnsi="Calibri" w:cs="Calibri"/>
          <w:rtl/>
        </w:rPr>
        <w:t>ي</w:t>
      </w:r>
      <w:r w:rsidRPr="000E13AC">
        <w:rPr>
          <w:rFonts w:ascii="Calibri" w:hAnsi="Calibri" w:cs="Calibri"/>
          <w:rtl/>
        </w:rPr>
        <w:t>نافي</w:t>
      </w:r>
      <w:r w:rsidR="0059583A" w:rsidRPr="000E13AC">
        <w:rPr>
          <w:rFonts w:ascii="Calibri" w:hAnsi="Calibri" w:cs="Calibri"/>
          <w:rtl/>
        </w:rPr>
        <w:t>ت</w:t>
      </w:r>
      <w:proofErr w:type="spellEnd"/>
      <w:r w:rsidRPr="000E13AC">
        <w:rPr>
          <w:rFonts w:ascii="Calibri" w:hAnsi="Calibri" w:cs="Calibri"/>
          <w:rtl/>
        </w:rPr>
        <w:t xml:space="preserve">، مدير </w:t>
      </w:r>
      <w:r w:rsidR="008A2E67" w:rsidRPr="000E13AC">
        <w:rPr>
          <w:rFonts w:ascii="Calibri" w:hAnsi="Calibri" w:cs="Calibri"/>
          <w:rtl/>
        </w:rPr>
        <w:t xml:space="preserve">التنمية الدولية </w:t>
      </w:r>
      <w:r w:rsidRPr="000E13AC">
        <w:rPr>
          <w:rFonts w:ascii="Calibri" w:hAnsi="Calibri" w:cs="Calibri"/>
          <w:rtl/>
        </w:rPr>
        <w:t xml:space="preserve">للشركات الصغيرة والمتوسطة في شركة "توتال </w:t>
      </w:r>
      <w:proofErr w:type="spellStart"/>
      <w:r w:rsidRPr="000E13AC">
        <w:rPr>
          <w:rFonts w:ascii="Calibri" w:hAnsi="Calibri" w:cs="Calibri"/>
          <w:rtl/>
        </w:rPr>
        <w:t>إنيرجيز</w:t>
      </w:r>
      <w:proofErr w:type="spellEnd"/>
      <w:r w:rsidRPr="000E13AC">
        <w:rPr>
          <w:rFonts w:ascii="Calibri" w:hAnsi="Calibri" w:cs="Calibri"/>
          <w:rtl/>
        </w:rPr>
        <w:t xml:space="preserve">" في فرنسا: </w:t>
      </w:r>
      <w:r w:rsidRPr="00134EE9">
        <w:rPr>
          <w:rFonts w:ascii="Calibri" w:hAnsi="Calibri" w:cs="Calibri"/>
          <w:i/>
          <w:iCs/>
          <w:rtl/>
        </w:rPr>
        <w:t xml:space="preserve">"بينما تواصل "توتال </w:t>
      </w:r>
      <w:proofErr w:type="spellStart"/>
      <w:r w:rsidRPr="00134EE9">
        <w:rPr>
          <w:rFonts w:ascii="Calibri" w:hAnsi="Calibri" w:cs="Calibri"/>
          <w:i/>
          <w:iCs/>
          <w:rtl/>
        </w:rPr>
        <w:t>إنيرجيز</w:t>
      </w:r>
      <w:proofErr w:type="spellEnd"/>
      <w:r w:rsidRPr="00134EE9">
        <w:rPr>
          <w:rFonts w:ascii="Calibri" w:hAnsi="Calibri" w:cs="Calibri"/>
          <w:i/>
          <w:iCs/>
          <w:rtl/>
        </w:rPr>
        <w:t xml:space="preserve">" تحولها إلى شركة متعددة الطاقة، </w:t>
      </w:r>
      <w:r w:rsidR="0059583A" w:rsidRPr="00134EE9">
        <w:rPr>
          <w:rFonts w:ascii="Calibri" w:eastAsia="Times New Roman" w:hAnsi="Calibri" w:cs="Calibri"/>
          <w:i/>
          <w:iCs/>
          <w:rtl/>
          <w:lang w:val="en-US"/>
        </w:rPr>
        <w:t>يمتد التزامنا ليشمل ما هو أبعد من رحلتنا الخاصة.</w:t>
      </w:r>
      <w:r w:rsidRPr="00134EE9">
        <w:rPr>
          <w:rFonts w:ascii="Calibri" w:hAnsi="Calibri" w:cs="Calibri"/>
          <w:i/>
          <w:iCs/>
          <w:rtl/>
        </w:rPr>
        <w:t xml:space="preserve"> </w:t>
      </w:r>
      <w:r w:rsidR="0059583A" w:rsidRPr="00134EE9">
        <w:rPr>
          <w:rFonts w:ascii="Calibri" w:hAnsi="Calibri" w:cs="Calibri"/>
          <w:i/>
          <w:iCs/>
          <w:rtl/>
        </w:rPr>
        <w:t>إننا</w:t>
      </w:r>
      <w:r w:rsidRPr="00134EE9">
        <w:rPr>
          <w:rFonts w:ascii="Calibri" w:hAnsi="Calibri" w:cs="Calibri"/>
          <w:i/>
          <w:iCs/>
          <w:rtl/>
        </w:rPr>
        <w:t xml:space="preserve"> </w:t>
      </w:r>
      <w:r w:rsidR="0059583A" w:rsidRPr="00134EE9">
        <w:rPr>
          <w:rFonts w:ascii="Calibri" w:hAnsi="Calibri" w:cs="Calibri"/>
          <w:i/>
          <w:iCs/>
          <w:rtl/>
        </w:rPr>
        <w:t>نرى في ذلك</w:t>
      </w:r>
      <w:r w:rsidRPr="00134EE9">
        <w:rPr>
          <w:rFonts w:ascii="Calibri" w:hAnsi="Calibri" w:cs="Calibri"/>
          <w:i/>
          <w:iCs/>
          <w:rtl/>
        </w:rPr>
        <w:t xml:space="preserve"> التحول فرصة </w:t>
      </w:r>
      <w:r w:rsidR="000E13AC" w:rsidRPr="00134EE9">
        <w:rPr>
          <w:rFonts w:ascii="Calibri" w:hAnsi="Calibri" w:cs="Calibri" w:hint="cs"/>
          <w:i/>
          <w:iCs/>
          <w:rtl/>
        </w:rPr>
        <w:t xml:space="preserve">حقيقية </w:t>
      </w:r>
      <w:r w:rsidRPr="00134EE9">
        <w:rPr>
          <w:rFonts w:ascii="Calibri" w:hAnsi="Calibri" w:cs="Calibri"/>
          <w:i/>
          <w:iCs/>
          <w:rtl/>
        </w:rPr>
        <w:t xml:space="preserve">لتمكين الشركات الفرنسية الصغيرة والمتوسطة والمبتكرين </w:t>
      </w:r>
      <w:r w:rsidR="0059583A" w:rsidRPr="00134EE9">
        <w:rPr>
          <w:rFonts w:ascii="Calibri" w:hAnsi="Calibri" w:cs="Calibri"/>
          <w:i/>
          <w:iCs/>
          <w:rtl/>
        </w:rPr>
        <w:t>أثناء</w:t>
      </w:r>
      <w:r w:rsidRPr="00134EE9">
        <w:rPr>
          <w:rFonts w:ascii="Calibri" w:hAnsi="Calibri" w:cs="Calibri"/>
          <w:i/>
          <w:iCs/>
          <w:rtl/>
        </w:rPr>
        <w:t xml:space="preserve"> توسعهم الدولي، </w:t>
      </w:r>
      <w:r w:rsidR="000E13AC" w:rsidRPr="00134EE9">
        <w:rPr>
          <w:rFonts w:ascii="Calibri" w:hAnsi="Calibri" w:cs="Calibri" w:hint="cs"/>
          <w:i/>
          <w:iCs/>
          <w:rtl/>
        </w:rPr>
        <w:t>لا سيما</w:t>
      </w:r>
      <w:r w:rsidRPr="00134EE9">
        <w:rPr>
          <w:rFonts w:ascii="Calibri" w:hAnsi="Calibri" w:cs="Calibri"/>
          <w:i/>
          <w:iCs/>
          <w:rtl/>
        </w:rPr>
        <w:t xml:space="preserve"> في أسواق مثل دولة الإمارات حيث تعتبر الاستدامة أولوية وطنية. ومن خلال مشاركة خبراتنا وشبكاتنا ومواردنا، نعمل كشريك</w:t>
      </w:r>
      <w:r w:rsidR="000E13AC" w:rsidRPr="00134EE9">
        <w:rPr>
          <w:rFonts w:ascii="Calibri" w:hAnsi="Calibri" w:cs="Calibri" w:hint="cs"/>
          <w:i/>
          <w:iCs/>
          <w:rtl/>
        </w:rPr>
        <w:t xml:space="preserve"> داعم</w:t>
      </w:r>
      <w:r w:rsidRPr="00134EE9">
        <w:rPr>
          <w:rFonts w:ascii="Calibri" w:hAnsi="Calibri" w:cs="Calibri"/>
          <w:i/>
          <w:iCs/>
          <w:rtl/>
        </w:rPr>
        <w:t xml:space="preserve">، لمساعدتهم على تقديم حلول ملموسة في </w:t>
      </w:r>
      <w:r w:rsidR="0059583A" w:rsidRPr="00134EE9">
        <w:rPr>
          <w:rFonts w:ascii="Calibri" w:hAnsi="Calibri" w:cs="Calibri"/>
          <w:i/>
          <w:iCs/>
          <w:rtl/>
        </w:rPr>
        <w:t xml:space="preserve">مجالات </w:t>
      </w:r>
      <w:r w:rsidRPr="00134EE9">
        <w:rPr>
          <w:rFonts w:ascii="Calibri" w:hAnsi="Calibri" w:cs="Calibri"/>
          <w:i/>
          <w:iCs/>
          <w:rtl/>
        </w:rPr>
        <w:t>إدارة الطاقة والمياه</w:t>
      </w:r>
      <w:r w:rsidR="0059583A" w:rsidRPr="00134EE9">
        <w:rPr>
          <w:rFonts w:ascii="Calibri" w:hAnsi="Calibri" w:cs="Calibri"/>
          <w:i/>
          <w:iCs/>
          <w:rtl/>
        </w:rPr>
        <w:t xml:space="preserve">، بما </w:t>
      </w:r>
      <w:r w:rsidR="002D7992" w:rsidRPr="00134EE9">
        <w:rPr>
          <w:rFonts w:ascii="Calibri" w:hAnsi="Calibri" w:cs="Calibri"/>
          <w:i/>
          <w:iCs/>
          <w:rtl/>
        </w:rPr>
        <w:t>يسهم بشكل</w:t>
      </w:r>
      <w:r w:rsidRPr="00134EE9">
        <w:rPr>
          <w:rFonts w:ascii="Calibri" w:hAnsi="Calibri" w:cs="Calibri"/>
          <w:i/>
          <w:iCs/>
          <w:rtl/>
        </w:rPr>
        <w:t xml:space="preserve"> مباشر في بناء مستقبل أكثر استدامة"</w:t>
      </w:r>
      <w:r w:rsidRPr="00134EE9">
        <w:rPr>
          <w:rFonts w:ascii="Calibri" w:hAnsi="Calibri" w:cs="Calibri"/>
          <w:i/>
          <w:iCs/>
        </w:rPr>
        <w:t>.</w:t>
      </w:r>
    </w:p>
    <w:p w14:paraId="1964CA3E" w14:textId="005D5729" w:rsidR="002D7992" w:rsidRPr="000E13AC" w:rsidRDefault="008C3E1F" w:rsidP="008C3E1F">
      <w:pPr>
        <w:bidi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rtl/>
          <w:lang w:val="en-US"/>
        </w:rPr>
      </w:pPr>
      <w:r w:rsidRPr="000E13AC">
        <w:rPr>
          <w:rFonts w:ascii="Calibri" w:eastAsia="Times New Roman" w:hAnsi="Calibri" w:cs="Calibri"/>
          <w:sz w:val="24"/>
          <w:szCs w:val="24"/>
          <w:rtl/>
          <w:lang w:val="en-US"/>
        </w:rPr>
        <w:t>و</w:t>
      </w:r>
      <w:r w:rsidRPr="008C3E1F">
        <w:rPr>
          <w:rFonts w:ascii="Calibri" w:eastAsia="Times New Roman" w:hAnsi="Calibri" w:cs="Calibri"/>
          <w:sz w:val="24"/>
          <w:szCs w:val="24"/>
          <w:rtl/>
          <w:lang w:val="en-US"/>
        </w:rPr>
        <w:t xml:space="preserve">نود أن </w:t>
      </w:r>
      <w:r w:rsidR="0059583A" w:rsidRPr="000E13AC">
        <w:rPr>
          <w:rFonts w:ascii="Calibri" w:eastAsia="Times New Roman" w:hAnsi="Calibri" w:cs="Calibri"/>
          <w:sz w:val="24"/>
          <w:szCs w:val="24"/>
          <w:rtl/>
          <w:lang w:val="en-US"/>
        </w:rPr>
        <w:t xml:space="preserve">أيضا أن نتقدم بالشكر </w:t>
      </w:r>
      <w:r w:rsidR="0059583A" w:rsidRPr="0059583A">
        <w:rPr>
          <w:rFonts w:ascii="Calibri" w:eastAsia="Times New Roman" w:hAnsi="Calibri" w:cs="Calibri"/>
          <w:sz w:val="24"/>
          <w:szCs w:val="24"/>
          <w:rtl/>
          <w:lang w:val="en-US"/>
        </w:rPr>
        <w:t>لشركائنا</w:t>
      </w:r>
      <w:r w:rsidRPr="008C3E1F">
        <w:rPr>
          <w:rFonts w:ascii="Calibri" w:eastAsia="Times New Roman" w:hAnsi="Calibri" w:cs="Calibri"/>
          <w:sz w:val="24"/>
          <w:szCs w:val="24"/>
          <w:rtl/>
          <w:lang w:val="en-US"/>
        </w:rPr>
        <w:t xml:space="preserve"> "</w:t>
      </w:r>
      <w:proofErr w:type="spellStart"/>
      <w:r w:rsidRPr="008C3E1F">
        <w:rPr>
          <w:rFonts w:ascii="Calibri" w:eastAsia="Times New Roman" w:hAnsi="Calibri" w:cs="Calibri"/>
          <w:sz w:val="24"/>
          <w:szCs w:val="24"/>
          <w:rtl/>
          <w:lang w:val="en-US"/>
        </w:rPr>
        <w:t>تيراكوت</w:t>
      </w:r>
      <w:r w:rsidRPr="000E13AC">
        <w:rPr>
          <w:rFonts w:ascii="Calibri" w:eastAsia="Times New Roman" w:hAnsi="Calibri" w:cs="Calibri"/>
          <w:sz w:val="24"/>
          <w:szCs w:val="24"/>
          <w:rtl/>
          <w:lang w:val="en-US"/>
        </w:rPr>
        <w:t>ا</w:t>
      </w:r>
      <w:proofErr w:type="spellEnd"/>
      <w:r w:rsidRPr="000E13AC">
        <w:rPr>
          <w:rFonts w:ascii="Calibri" w:eastAsia="Times New Roman" w:hAnsi="Calibri" w:cs="Calibri"/>
          <w:sz w:val="24"/>
          <w:szCs w:val="24"/>
          <w:rtl/>
          <w:lang w:val="en-US"/>
        </w:rPr>
        <w:t>"</w:t>
      </w:r>
      <w:r w:rsidRPr="008C3E1F">
        <w:rPr>
          <w:rFonts w:ascii="Calibri" w:eastAsia="Times New Roman" w:hAnsi="Calibri" w:cs="Calibri"/>
          <w:sz w:val="24"/>
          <w:szCs w:val="24"/>
          <w:lang w:val="en-US"/>
        </w:rPr>
        <w:t xml:space="preserve"> (Terracotta) </w:t>
      </w:r>
      <w:proofErr w:type="spellStart"/>
      <w:r w:rsidRPr="008C3E1F">
        <w:rPr>
          <w:rFonts w:ascii="Calibri" w:eastAsia="Times New Roman" w:hAnsi="Calibri" w:cs="Calibri"/>
          <w:sz w:val="24"/>
          <w:szCs w:val="24"/>
          <w:rtl/>
          <w:lang w:val="en-US"/>
        </w:rPr>
        <w:t>و"أوبيج</w:t>
      </w:r>
      <w:r w:rsidRPr="000E13AC">
        <w:rPr>
          <w:rFonts w:ascii="Calibri" w:eastAsia="Times New Roman" w:hAnsi="Calibri" w:cs="Calibri"/>
          <w:sz w:val="24"/>
          <w:szCs w:val="24"/>
          <w:rtl/>
          <w:lang w:val="en-US"/>
        </w:rPr>
        <w:t>ي</w:t>
      </w:r>
      <w:proofErr w:type="spellEnd"/>
      <w:r w:rsidRPr="000E13AC">
        <w:rPr>
          <w:rFonts w:ascii="Calibri" w:eastAsia="Times New Roman" w:hAnsi="Calibri" w:cs="Calibri"/>
          <w:sz w:val="24"/>
          <w:szCs w:val="24"/>
          <w:rtl/>
          <w:lang w:val="en-US"/>
        </w:rPr>
        <w:t>"</w:t>
      </w:r>
      <w:r w:rsidRPr="008C3E1F">
        <w:rPr>
          <w:rFonts w:ascii="Calibri" w:eastAsia="Times New Roman" w:hAnsi="Calibri" w:cs="Calibri"/>
          <w:sz w:val="24"/>
          <w:szCs w:val="24"/>
          <w:lang w:val="en-US"/>
        </w:rPr>
        <w:t xml:space="preserve"> (Ubigi) </w:t>
      </w:r>
      <w:r w:rsidRPr="008C3E1F">
        <w:rPr>
          <w:rFonts w:ascii="Calibri" w:eastAsia="Times New Roman" w:hAnsi="Calibri" w:cs="Calibri"/>
          <w:sz w:val="24"/>
          <w:szCs w:val="24"/>
          <w:rtl/>
          <w:lang w:val="en-US"/>
        </w:rPr>
        <w:t>و"</w:t>
      </w:r>
      <w:r w:rsidRPr="000E13AC">
        <w:rPr>
          <w:rFonts w:ascii="Calibri" w:eastAsia="Times New Roman" w:hAnsi="Calibri" w:cs="Calibri"/>
          <w:sz w:val="24"/>
          <w:szCs w:val="24"/>
          <w:rtl/>
          <w:lang w:val="en-US"/>
        </w:rPr>
        <w:t>الخطوط الجوية الفرنسية</w:t>
      </w:r>
      <w:r w:rsidR="002D7992" w:rsidRPr="000E13AC">
        <w:rPr>
          <w:rFonts w:ascii="Calibri" w:eastAsia="Times New Roman" w:hAnsi="Calibri" w:cs="Calibri"/>
          <w:sz w:val="24"/>
          <w:szCs w:val="24"/>
          <w:rtl/>
          <w:lang w:val="en-US"/>
        </w:rPr>
        <w:t>"</w:t>
      </w:r>
    </w:p>
    <w:p w14:paraId="7DBFD229" w14:textId="18935668" w:rsidR="008C3E1F" w:rsidRPr="000E13AC" w:rsidRDefault="002D7992" w:rsidP="002D7992">
      <w:pPr>
        <w:bidi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rtl/>
          <w:lang w:val="en-US"/>
        </w:rPr>
      </w:pPr>
      <w:r w:rsidRPr="000E13AC">
        <w:rPr>
          <w:rFonts w:ascii="Calibri" w:eastAsia="Times New Roman" w:hAnsi="Calibri" w:cs="Calibri"/>
          <w:sz w:val="24"/>
          <w:szCs w:val="24"/>
          <w:rtl/>
          <w:lang w:val="en-US"/>
        </w:rPr>
        <w:t xml:space="preserve">( </w:t>
      </w:r>
      <w:r w:rsidRPr="000E13AC">
        <w:rPr>
          <w:rFonts w:ascii="Calibri" w:eastAsia="Times New Roman" w:hAnsi="Calibri" w:cs="Calibri"/>
          <w:sz w:val="24"/>
          <w:szCs w:val="24"/>
          <w:lang w:val="en-US"/>
        </w:rPr>
        <w:t>Air France</w:t>
      </w:r>
      <w:r w:rsidRPr="000E13AC">
        <w:rPr>
          <w:rFonts w:ascii="Calibri" w:eastAsia="Times New Roman" w:hAnsi="Calibri" w:cs="Calibri"/>
          <w:sz w:val="24"/>
          <w:szCs w:val="24"/>
          <w:rtl/>
          <w:lang w:val="en-US" w:bidi="ar-AE"/>
        </w:rPr>
        <w:t>)</w:t>
      </w:r>
      <w:r w:rsidR="008C3E1F" w:rsidRPr="008C3E1F">
        <w:rPr>
          <w:rFonts w:ascii="Calibri" w:eastAsia="Times New Roman" w:hAnsi="Calibri" w:cs="Calibri"/>
          <w:sz w:val="24"/>
          <w:szCs w:val="24"/>
          <w:rtl/>
          <w:lang w:val="en-US"/>
        </w:rPr>
        <w:t>على دعمهم القيم</w:t>
      </w:r>
      <w:r w:rsidR="008C3E1F" w:rsidRPr="008C3E1F">
        <w:rPr>
          <w:rFonts w:ascii="Calibri" w:eastAsia="Times New Roman" w:hAnsi="Calibri" w:cs="Calibri"/>
          <w:sz w:val="24"/>
          <w:szCs w:val="24"/>
          <w:lang w:val="en-US"/>
        </w:rPr>
        <w:t>.</w:t>
      </w:r>
    </w:p>
    <w:p w14:paraId="4B711BD9" w14:textId="77777777" w:rsidR="008C3E1F" w:rsidRPr="008C3E1F" w:rsidRDefault="008C3E1F" w:rsidP="008C3E1F">
      <w:pPr>
        <w:bidi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42EE7684" w14:textId="77777777" w:rsidR="008C3E1F" w:rsidRPr="008C3E1F" w:rsidRDefault="008C3E1F" w:rsidP="008C3E1F">
      <w:pPr>
        <w:bidi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  <w:r w:rsidRPr="008C3E1F">
        <w:rPr>
          <w:rFonts w:ascii="Calibri" w:eastAsia="Times New Roman" w:hAnsi="Calibri" w:cs="Calibri"/>
          <w:b/>
          <w:bCs/>
          <w:sz w:val="24"/>
          <w:szCs w:val="24"/>
          <w:rtl/>
          <w:lang w:val="en-US"/>
        </w:rPr>
        <w:t>انتهى</w:t>
      </w:r>
    </w:p>
    <w:p w14:paraId="35A7AD75" w14:textId="77777777" w:rsidR="003232CD" w:rsidRPr="003232CD" w:rsidRDefault="003232CD" w:rsidP="003232CD">
      <w:pPr>
        <w:jc w:val="both"/>
        <w:rPr>
          <w:rFonts w:ascii="Outfit" w:eastAsia="Arial" w:hAnsi="Outfit" w:cs="Arial"/>
          <w:color w:val="009ED4"/>
          <w:sz w:val="22"/>
          <w:szCs w:val="22"/>
          <w:lang w:val="en-US"/>
        </w:rPr>
      </w:pPr>
    </w:p>
    <w:p w14:paraId="7CB6210A" w14:textId="77777777" w:rsidR="003232CD" w:rsidRDefault="003232CD" w:rsidP="003232CD">
      <w:pPr>
        <w:jc w:val="both"/>
        <w:rPr>
          <w:rFonts w:ascii="Outfit" w:eastAsia="Arial" w:hAnsi="Outfit" w:cs="Arial"/>
          <w:color w:val="009ED4"/>
          <w:sz w:val="22"/>
          <w:szCs w:val="22"/>
          <w:lang w:val="en-US"/>
        </w:rPr>
      </w:pPr>
    </w:p>
    <w:p w14:paraId="02203C05" w14:textId="77777777" w:rsidR="00E64028" w:rsidRDefault="00E64028" w:rsidP="003232CD">
      <w:pPr>
        <w:jc w:val="both"/>
        <w:rPr>
          <w:rFonts w:ascii="Outfit" w:eastAsia="Arial" w:hAnsi="Outfit" w:cs="Arial"/>
          <w:color w:val="009ED4"/>
          <w:sz w:val="22"/>
          <w:szCs w:val="22"/>
          <w:lang w:val="en-US"/>
        </w:rPr>
      </w:pPr>
    </w:p>
    <w:p w14:paraId="3EC36A60" w14:textId="77777777" w:rsidR="00447048" w:rsidRPr="003232CD" w:rsidRDefault="00447048" w:rsidP="003232CD">
      <w:pPr>
        <w:jc w:val="both"/>
        <w:rPr>
          <w:rFonts w:ascii="Outfit" w:eastAsia="Arial" w:hAnsi="Outfit" w:cs="Arial"/>
          <w:color w:val="009ED4"/>
          <w:sz w:val="22"/>
          <w:szCs w:val="22"/>
          <w:lang w:val="en-US"/>
        </w:rPr>
      </w:pPr>
    </w:p>
    <w:p w14:paraId="0F1430FC" w14:textId="77777777" w:rsidR="007D4CB6" w:rsidRDefault="007D4CB6" w:rsidP="00A3716F">
      <w:pPr>
        <w:pStyle w:val="Textedesaisie"/>
        <w:rPr>
          <w:rFonts w:ascii="Outfit" w:hAnsi="Outfit" w:cs="Arial"/>
          <w:szCs w:val="22"/>
          <w:rtl/>
          <w:lang w:val="en-US"/>
        </w:rPr>
      </w:pPr>
    </w:p>
    <w:p w14:paraId="1FC23250" w14:textId="77777777" w:rsidR="007D4CB6" w:rsidRPr="007D4CB6" w:rsidRDefault="007D4CB6" w:rsidP="007D4CB6">
      <w:pPr>
        <w:pStyle w:val="Textedesaisie"/>
        <w:bidi/>
        <w:rPr>
          <w:rFonts w:ascii="Calibri" w:hAnsi="Calibri" w:cs="Calibri"/>
          <w:b/>
          <w:bCs/>
          <w:sz w:val="24"/>
          <w:szCs w:val="24"/>
          <w:lang w:val="en-GB"/>
        </w:rPr>
      </w:pPr>
      <w:r w:rsidRPr="007D4CB6">
        <w:rPr>
          <w:rFonts w:ascii="Calibri" w:hAnsi="Calibri" w:cs="Calibri"/>
          <w:b/>
          <w:bCs/>
          <w:sz w:val="24"/>
          <w:szCs w:val="24"/>
          <w:rtl/>
          <w:lang w:val="en-US" w:bidi="ar-AE"/>
        </w:rPr>
        <w:t xml:space="preserve">نبذة حول بيزنس فرانس </w:t>
      </w:r>
    </w:p>
    <w:p w14:paraId="68BD5B76" w14:textId="77777777" w:rsidR="007D4CB6" w:rsidRPr="007D4CB6" w:rsidRDefault="007D4CB6" w:rsidP="007D4CB6">
      <w:pPr>
        <w:pStyle w:val="Textedesaisie"/>
        <w:bidi/>
        <w:rPr>
          <w:rFonts w:ascii="Calibri" w:hAnsi="Calibri" w:cs="Calibri"/>
          <w:sz w:val="24"/>
          <w:szCs w:val="24"/>
          <w:rtl/>
          <w:lang w:val="en-US" w:bidi="ar-AE"/>
        </w:rPr>
      </w:pPr>
      <w:r w:rsidRPr="007D4CB6">
        <w:rPr>
          <w:rFonts w:ascii="Calibri" w:hAnsi="Calibri" w:cs="Calibri"/>
          <w:sz w:val="24"/>
          <w:szCs w:val="24"/>
          <w:rtl/>
          <w:lang w:val="en-US" w:bidi="ar-AE"/>
        </w:rPr>
        <w:t xml:space="preserve">بيزنس فرانس هي </w:t>
      </w:r>
      <w:r w:rsidRPr="007D4CB6">
        <w:rPr>
          <w:rFonts w:ascii="Calibri" w:hAnsi="Calibri" w:cs="Calibri"/>
          <w:sz w:val="24"/>
          <w:szCs w:val="24"/>
          <w:rtl/>
          <w:lang w:val="en-US"/>
        </w:rPr>
        <w:t>وكالة الاستشارات العامة الداعمة للتنمية الدولية للاقتصاد الفرنسي</w:t>
      </w:r>
      <w:r w:rsidRPr="007D4CB6">
        <w:rPr>
          <w:rFonts w:ascii="Calibri" w:hAnsi="Calibri" w:cs="Calibri"/>
          <w:sz w:val="24"/>
          <w:szCs w:val="24"/>
          <w:rtl/>
          <w:lang w:val="en-US" w:bidi="ar-AE"/>
        </w:rPr>
        <w:t xml:space="preserve">، وهي مسؤولة عن تعزيز نمو الصادرات من قبل الشركات الفرنسية، فضلاً عن تشجيع وتسهيل الاستثمار الدولي في فرنسا. </w:t>
      </w:r>
    </w:p>
    <w:p w14:paraId="6F9D7AA2" w14:textId="77777777" w:rsidR="007D4CB6" w:rsidRPr="007D4CB6" w:rsidRDefault="007D4CB6" w:rsidP="007D4CB6">
      <w:pPr>
        <w:pStyle w:val="Textedesaisie"/>
        <w:bidi/>
        <w:rPr>
          <w:rFonts w:ascii="Calibri" w:hAnsi="Calibri" w:cs="Calibri"/>
          <w:sz w:val="24"/>
          <w:szCs w:val="24"/>
          <w:rtl/>
          <w:lang w:val="en-US" w:bidi="ar-AE"/>
        </w:rPr>
      </w:pPr>
    </w:p>
    <w:p w14:paraId="7810FBBA" w14:textId="436AB48E" w:rsidR="007D4CB6" w:rsidRPr="007D4CB6" w:rsidRDefault="007D4CB6" w:rsidP="007D4CB6">
      <w:pPr>
        <w:pStyle w:val="Textedesaisie"/>
        <w:bidi/>
        <w:rPr>
          <w:rFonts w:ascii="Calibri" w:hAnsi="Calibri" w:cs="Calibri"/>
          <w:sz w:val="24"/>
          <w:szCs w:val="24"/>
          <w:rtl/>
          <w:lang w:val="en-US" w:bidi="ar-AE"/>
        </w:rPr>
      </w:pPr>
      <w:r w:rsidRPr="007D4CB6">
        <w:rPr>
          <w:rFonts w:ascii="Calibri" w:hAnsi="Calibri" w:cs="Calibri"/>
          <w:sz w:val="24"/>
          <w:szCs w:val="24"/>
          <w:rtl/>
          <w:lang w:val="en-US" w:bidi="ar-AE"/>
        </w:rPr>
        <w:t xml:space="preserve">وهي تروج لشركات فرنسا وصورتها التجارية وجاذبيتها على الصعيد الوطني كموقع استثماري، كما تدير برنامج التدريب الدولي </w:t>
      </w:r>
      <w:r w:rsidRPr="007D4CB6">
        <w:rPr>
          <w:rFonts w:ascii="Calibri" w:hAnsi="Calibri" w:cs="Calibri"/>
          <w:sz w:val="24"/>
          <w:szCs w:val="24"/>
          <w:lang w:val="en-GB"/>
        </w:rPr>
        <w:t>VIE</w:t>
      </w:r>
      <w:r w:rsidRPr="007D4CB6">
        <w:rPr>
          <w:rFonts w:ascii="Calibri" w:hAnsi="Calibri" w:cs="Calibri"/>
          <w:sz w:val="24"/>
          <w:szCs w:val="24"/>
          <w:rtl/>
          <w:lang w:val="en-US" w:bidi="ar-AE"/>
        </w:rPr>
        <w:t xml:space="preserve">. </w:t>
      </w:r>
    </w:p>
    <w:p w14:paraId="3E961884" w14:textId="607CE365" w:rsidR="007D4CB6" w:rsidRPr="007D4CB6" w:rsidRDefault="007D4CB6" w:rsidP="007D4CB6">
      <w:pPr>
        <w:pStyle w:val="Textedesaisie"/>
        <w:bidi/>
        <w:rPr>
          <w:rFonts w:ascii="Calibri" w:hAnsi="Calibri" w:cs="Calibri"/>
          <w:sz w:val="24"/>
          <w:szCs w:val="24"/>
          <w:lang w:val="en-GB"/>
        </w:rPr>
      </w:pPr>
      <w:hyperlink r:id="rId25" w:history="1"/>
      <w:r w:rsidRPr="007D4CB6">
        <w:rPr>
          <w:rFonts w:ascii="Calibri" w:hAnsi="Calibri" w:cs="Calibri"/>
          <w:sz w:val="24"/>
          <w:szCs w:val="24"/>
          <w:rtl/>
          <w:lang w:val="en-US" w:bidi="ar-AE"/>
        </w:rPr>
        <w:t>لدى بيزنس فرانس</w:t>
      </w:r>
      <w:r w:rsidRPr="007D4CB6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7D4CB6">
        <w:rPr>
          <w:rFonts w:ascii="Calibri" w:hAnsi="Calibri" w:cs="Calibri"/>
          <w:sz w:val="24"/>
          <w:szCs w:val="24"/>
          <w:lang w:val="en-US" w:bidi="ar-AE"/>
        </w:rPr>
        <w:t>1400</w:t>
      </w:r>
      <w:r w:rsidRPr="007D4CB6">
        <w:rPr>
          <w:rFonts w:ascii="Calibri" w:hAnsi="Calibri" w:cs="Calibri"/>
          <w:sz w:val="24"/>
          <w:szCs w:val="24"/>
          <w:rtl/>
          <w:lang w:val="en-US" w:bidi="ar-AE"/>
        </w:rPr>
        <w:t xml:space="preserve"> موظف، في كل من فرنسا و</w:t>
      </w:r>
      <w:r w:rsidRPr="007D4CB6">
        <w:rPr>
          <w:rFonts w:ascii="Calibri" w:hAnsi="Calibri" w:cs="Calibri"/>
          <w:sz w:val="24"/>
          <w:szCs w:val="24"/>
          <w:lang w:val="en-US" w:bidi="ar-AE"/>
        </w:rPr>
        <w:t>53</w:t>
      </w:r>
      <w:r w:rsidRPr="007D4CB6">
        <w:rPr>
          <w:rFonts w:ascii="Calibri" w:hAnsi="Calibri" w:cs="Calibri"/>
          <w:sz w:val="24"/>
          <w:szCs w:val="24"/>
          <w:rtl/>
          <w:lang w:val="en-US" w:bidi="ar-AE"/>
        </w:rPr>
        <w:t xml:space="preserve"> دولة في جميع أنحاء العالم.  </w:t>
      </w:r>
    </w:p>
    <w:p w14:paraId="1F3742DE" w14:textId="0D3849FD" w:rsidR="007D4CB6" w:rsidRPr="007D4CB6" w:rsidRDefault="007D4CB6" w:rsidP="007D4CB6">
      <w:pPr>
        <w:pStyle w:val="Textedesaisie"/>
        <w:bidi/>
        <w:rPr>
          <w:rFonts w:ascii="Calibri" w:hAnsi="Calibri" w:cs="Calibri"/>
          <w:sz w:val="24"/>
          <w:szCs w:val="24"/>
          <w:rtl/>
          <w:lang w:val="en-US"/>
        </w:rPr>
      </w:pPr>
      <w:r w:rsidRPr="007D4CB6">
        <w:rPr>
          <w:rFonts w:ascii="Calibri" w:hAnsi="Calibri" w:cs="Calibri"/>
          <w:sz w:val="24"/>
          <w:szCs w:val="24"/>
          <w:rtl/>
          <w:lang w:val="en-US"/>
        </w:rPr>
        <w:t xml:space="preserve">في عام </w:t>
      </w:r>
      <w:r w:rsidRPr="007D4CB6">
        <w:rPr>
          <w:rFonts w:ascii="Calibri" w:hAnsi="Calibri" w:cs="Calibri"/>
          <w:sz w:val="24"/>
          <w:szCs w:val="24"/>
          <w:lang w:val="en-US"/>
        </w:rPr>
        <w:t>2023</w:t>
      </w:r>
      <w:r w:rsidRPr="007D4CB6">
        <w:rPr>
          <w:rFonts w:ascii="Calibri" w:hAnsi="Calibri" w:cs="Calibri"/>
          <w:sz w:val="24"/>
          <w:szCs w:val="24"/>
          <w:rtl/>
          <w:lang w:val="en-US"/>
        </w:rPr>
        <w:t>، أتاح الدعم المقدم من</w:t>
      </w:r>
      <w:r w:rsidRPr="007D4CB6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7D4CB6">
        <w:rPr>
          <w:rFonts w:ascii="Calibri" w:hAnsi="Calibri" w:cs="Calibri"/>
          <w:sz w:val="24"/>
          <w:szCs w:val="24"/>
          <w:rtl/>
          <w:lang w:val="en-US"/>
        </w:rPr>
        <w:t>بيزنس فرانس</w:t>
      </w:r>
      <w:r w:rsidRPr="007D4CB6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7D4CB6">
        <w:rPr>
          <w:rFonts w:ascii="Calibri" w:hAnsi="Calibri" w:cs="Calibri"/>
          <w:sz w:val="24"/>
          <w:szCs w:val="24"/>
          <w:rtl/>
          <w:lang w:val="en-US"/>
        </w:rPr>
        <w:t xml:space="preserve">توليد </w:t>
      </w:r>
      <w:r w:rsidRPr="007D4CB6">
        <w:rPr>
          <w:rFonts w:ascii="Calibri" w:hAnsi="Calibri" w:cs="Calibri"/>
          <w:sz w:val="24"/>
          <w:szCs w:val="24"/>
          <w:lang w:val="en-US"/>
        </w:rPr>
        <w:t>3,3</w:t>
      </w:r>
      <w:r w:rsidRPr="007D4CB6">
        <w:rPr>
          <w:rFonts w:ascii="Calibri" w:hAnsi="Calibri" w:cs="Calibri"/>
          <w:sz w:val="24"/>
          <w:szCs w:val="24"/>
          <w:rtl/>
          <w:lang w:val="en-US"/>
        </w:rPr>
        <w:t xml:space="preserve"> مليار يورو من عائدات التصدير الإضافية للشركات الفرنسية الصغيرة والمتوسطة والشركات متوسطة الحجم، وهو ما يمثل أكثر من </w:t>
      </w:r>
      <w:r w:rsidRPr="007D4CB6">
        <w:rPr>
          <w:rFonts w:ascii="Calibri" w:hAnsi="Calibri" w:cs="Calibri"/>
          <w:sz w:val="24"/>
          <w:szCs w:val="24"/>
          <w:lang w:val="en-US"/>
        </w:rPr>
        <w:t xml:space="preserve">27,111 </w:t>
      </w:r>
      <w:r w:rsidRPr="007D4CB6">
        <w:rPr>
          <w:rFonts w:ascii="Calibri" w:hAnsi="Calibri" w:cs="Calibri"/>
          <w:sz w:val="24"/>
          <w:szCs w:val="24"/>
          <w:rtl/>
          <w:lang w:val="en-US"/>
        </w:rPr>
        <w:t xml:space="preserve"> وظيفة تم إنشاؤها أو التخطيط لها. كما دعمت بيزنس فرانس </w:t>
      </w:r>
      <w:r w:rsidRPr="007D4CB6">
        <w:rPr>
          <w:rFonts w:ascii="Calibri" w:hAnsi="Calibri" w:cs="Calibri"/>
          <w:sz w:val="24"/>
          <w:szCs w:val="24"/>
          <w:lang w:val="en-US"/>
        </w:rPr>
        <w:t>58</w:t>
      </w:r>
      <w:r w:rsidRPr="007D4CB6">
        <w:rPr>
          <w:rFonts w:ascii="Calibri" w:hAnsi="Calibri" w:cs="Calibri"/>
          <w:sz w:val="24"/>
          <w:szCs w:val="24"/>
          <w:rtl/>
          <w:lang w:val="en-US"/>
        </w:rPr>
        <w:t xml:space="preserve">٪ من قرارات الاستثمار الأجنبي البالغ عددها </w:t>
      </w:r>
      <w:r w:rsidRPr="007D4CB6">
        <w:rPr>
          <w:rFonts w:ascii="Calibri" w:hAnsi="Calibri" w:cs="Calibri"/>
          <w:sz w:val="24"/>
          <w:szCs w:val="24"/>
          <w:lang w:val="en-US"/>
        </w:rPr>
        <w:t xml:space="preserve">1,815 </w:t>
      </w:r>
      <w:r w:rsidRPr="007D4CB6">
        <w:rPr>
          <w:rFonts w:ascii="Calibri" w:hAnsi="Calibri" w:cs="Calibri"/>
          <w:sz w:val="24"/>
          <w:szCs w:val="24"/>
          <w:rtl/>
          <w:lang w:val="en-US"/>
        </w:rPr>
        <w:t xml:space="preserve"> في عام </w:t>
      </w:r>
      <w:r w:rsidRPr="007D4CB6">
        <w:rPr>
          <w:rFonts w:ascii="Calibri" w:hAnsi="Calibri" w:cs="Calibri"/>
          <w:sz w:val="24"/>
          <w:szCs w:val="24"/>
          <w:lang w:val="en-US"/>
        </w:rPr>
        <w:t>2023</w:t>
      </w:r>
      <w:r w:rsidRPr="007D4CB6">
        <w:rPr>
          <w:rFonts w:ascii="Calibri" w:hAnsi="Calibri" w:cs="Calibri"/>
          <w:sz w:val="24"/>
          <w:szCs w:val="24"/>
          <w:rtl/>
          <w:lang w:val="en-US"/>
        </w:rPr>
        <w:t xml:space="preserve">، مما يمثل </w:t>
      </w:r>
      <w:r w:rsidRPr="007D4CB6">
        <w:rPr>
          <w:rFonts w:ascii="Calibri" w:hAnsi="Calibri" w:cs="Calibri"/>
          <w:sz w:val="24"/>
          <w:szCs w:val="24"/>
          <w:lang w:val="en-US"/>
        </w:rPr>
        <w:t>67</w:t>
      </w:r>
      <w:r w:rsidRPr="007D4CB6">
        <w:rPr>
          <w:rFonts w:ascii="Calibri" w:hAnsi="Calibri" w:cs="Calibri"/>
          <w:sz w:val="24"/>
          <w:szCs w:val="24"/>
          <w:rtl/>
          <w:lang w:val="en-US"/>
        </w:rPr>
        <w:t xml:space="preserve">٪ من </w:t>
      </w:r>
      <w:r w:rsidRPr="007D4CB6">
        <w:rPr>
          <w:rFonts w:ascii="Calibri" w:hAnsi="Calibri" w:cs="Calibri"/>
          <w:sz w:val="24"/>
          <w:szCs w:val="24"/>
          <w:lang w:val="en-US"/>
        </w:rPr>
        <w:t xml:space="preserve">59,254 </w:t>
      </w:r>
      <w:r w:rsidRPr="007D4CB6">
        <w:rPr>
          <w:rFonts w:ascii="Calibri" w:hAnsi="Calibri" w:cs="Calibri"/>
          <w:sz w:val="24"/>
          <w:szCs w:val="24"/>
          <w:rtl/>
          <w:lang w:val="en-US"/>
        </w:rPr>
        <w:t xml:space="preserve"> وظيفة تم إنشاؤها أو الحفاظ عليها على الصعيد الوطني</w:t>
      </w:r>
      <w:r w:rsidRPr="007D4CB6">
        <w:rPr>
          <w:rFonts w:ascii="Calibri" w:hAnsi="Calibri" w:cs="Calibri"/>
          <w:sz w:val="24"/>
          <w:szCs w:val="24"/>
          <w:lang w:val="en-US"/>
        </w:rPr>
        <w:t>.</w:t>
      </w:r>
    </w:p>
    <w:p w14:paraId="260CF9FE" w14:textId="77777777" w:rsidR="007D4CB6" w:rsidRPr="007D4CB6" w:rsidRDefault="007D4CB6" w:rsidP="007D4CB6">
      <w:pPr>
        <w:pStyle w:val="Textedesaisie"/>
        <w:bidi/>
        <w:rPr>
          <w:rFonts w:ascii="Calibri" w:hAnsi="Calibri" w:cs="Calibri"/>
          <w:sz w:val="24"/>
          <w:szCs w:val="24"/>
          <w:rtl/>
          <w:lang w:val="en-US"/>
        </w:rPr>
      </w:pPr>
    </w:p>
    <w:p w14:paraId="5ADF59B7" w14:textId="77777777" w:rsidR="007D4CB6" w:rsidRPr="007D4CB6" w:rsidRDefault="007D4CB6" w:rsidP="007D4CB6">
      <w:pPr>
        <w:bidi/>
        <w:spacing w:line="240" w:lineRule="auto"/>
        <w:textAlignment w:val="baseline"/>
        <w:rPr>
          <w:rFonts w:ascii="Calibri" w:hAnsi="Calibri" w:cs="Calibri"/>
          <w:sz w:val="24"/>
          <w:szCs w:val="24"/>
          <w:rtl/>
          <w:lang w:eastAsia="fr-FR"/>
        </w:rPr>
      </w:pPr>
      <w:r w:rsidRPr="007D4CB6">
        <w:rPr>
          <w:rFonts w:ascii="Calibri" w:hAnsi="Calibri" w:cs="Calibri"/>
          <w:sz w:val="24"/>
          <w:szCs w:val="24"/>
          <w:rtl/>
          <w:lang w:eastAsia="fr-FR"/>
        </w:rPr>
        <w:t>لمزيد من المعلومات، يرجى التواصل مع</w:t>
      </w:r>
      <w:r w:rsidRPr="007D4CB6">
        <w:rPr>
          <w:rFonts w:ascii="Calibri" w:hAnsi="Calibri" w:cs="Calibri"/>
          <w:sz w:val="24"/>
          <w:szCs w:val="24"/>
          <w:lang w:eastAsia="fr-FR"/>
        </w:rPr>
        <w:t xml:space="preserve">: </w:t>
      </w:r>
    </w:p>
    <w:p w14:paraId="4581B685" w14:textId="77777777" w:rsidR="007D4CB6" w:rsidRPr="007D4CB6" w:rsidRDefault="007D4CB6" w:rsidP="007D4CB6">
      <w:pPr>
        <w:bidi/>
        <w:spacing w:line="240" w:lineRule="auto"/>
        <w:textAlignment w:val="baseline"/>
        <w:rPr>
          <w:rFonts w:ascii="Calibri" w:hAnsi="Calibri" w:cs="Calibri"/>
          <w:sz w:val="24"/>
          <w:szCs w:val="24"/>
          <w:lang w:eastAsia="fr-FR"/>
        </w:rPr>
      </w:pPr>
    </w:p>
    <w:p w14:paraId="1C43DB85" w14:textId="77777777" w:rsidR="007D4CB6" w:rsidRPr="007D4CB6" w:rsidRDefault="007D4CB6" w:rsidP="007D4CB6">
      <w:pPr>
        <w:bidi/>
        <w:spacing w:line="240" w:lineRule="auto"/>
        <w:textAlignment w:val="baseline"/>
        <w:rPr>
          <w:rFonts w:ascii="Calibri" w:hAnsi="Calibri" w:cs="Calibri"/>
          <w:b/>
          <w:bCs/>
          <w:sz w:val="24"/>
          <w:szCs w:val="24"/>
          <w:rtl/>
          <w:lang w:eastAsia="fr-FR" w:bidi="ar-AE"/>
        </w:rPr>
      </w:pPr>
      <w:r w:rsidRPr="007D4CB6">
        <w:rPr>
          <w:rFonts w:ascii="Calibri" w:hAnsi="Calibri" w:cs="Calibri"/>
          <w:b/>
          <w:bCs/>
          <w:sz w:val="24"/>
          <w:szCs w:val="24"/>
          <w:rtl/>
          <w:lang w:eastAsia="fr-FR"/>
        </w:rPr>
        <w:t xml:space="preserve">هاجر </w:t>
      </w:r>
      <w:r w:rsidRPr="007D4CB6">
        <w:rPr>
          <w:rFonts w:ascii="Calibri" w:hAnsi="Calibri" w:cs="Calibri"/>
          <w:b/>
          <w:bCs/>
          <w:sz w:val="24"/>
          <w:szCs w:val="24"/>
          <w:rtl/>
          <w:lang w:eastAsia="fr-FR" w:bidi="ar-AE"/>
        </w:rPr>
        <w:t>بشير</w:t>
      </w:r>
    </w:p>
    <w:p w14:paraId="72493091" w14:textId="77777777" w:rsidR="007D4CB6" w:rsidRPr="007D4CB6" w:rsidRDefault="007D4CB6" w:rsidP="007D4CB6">
      <w:pPr>
        <w:bidi/>
        <w:spacing w:line="240" w:lineRule="auto"/>
        <w:textAlignment w:val="baseline"/>
        <w:rPr>
          <w:rFonts w:ascii="Calibri" w:hAnsi="Calibri" w:cs="Calibri"/>
          <w:sz w:val="24"/>
          <w:szCs w:val="24"/>
          <w:lang w:eastAsia="fr-FR"/>
        </w:rPr>
      </w:pPr>
      <w:r w:rsidRPr="007D4CB6">
        <w:rPr>
          <w:rFonts w:ascii="Calibri" w:hAnsi="Calibri" w:cs="Calibri"/>
          <w:sz w:val="24"/>
          <w:szCs w:val="24"/>
          <w:rtl/>
          <w:lang w:eastAsia="fr-FR"/>
        </w:rPr>
        <w:t>مستشارة الاتصالات – بيزنس فرانس الشرق الأوسط</w:t>
      </w:r>
      <w:r w:rsidRPr="007D4CB6">
        <w:rPr>
          <w:rFonts w:ascii="Calibri" w:hAnsi="Calibri" w:cs="Calibri"/>
          <w:sz w:val="24"/>
          <w:szCs w:val="24"/>
          <w:lang w:eastAsia="fr-FR"/>
        </w:rPr>
        <w:t xml:space="preserve"> </w:t>
      </w:r>
    </w:p>
    <w:p w14:paraId="7CD90DCD" w14:textId="77777777" w:rsidR="007D4CB6" w:rsidRPr="007D4CB6" w:rsidRDefault="007D4CB6" w:rsidP="007D4CB6">
      <w:pPr>
        <w:bidi/>
        <w:spacing w:line="240" w:lineRule="auto"/>
        <w:textAlignment w:val="baseline"/>
        <w:rPr>
          <w:rFonts w:ascii="Calibri" w:hAnsi="Calibri" w:cs="Calibri"/>
          <w:sz w:val="24"/>
          <w:szCs w:val="24"/>
          <w:lang w:eastAsia="fr-FR"/>
        </w:rPr>
      </w:pPr>
      <w:r w:rsidRPr="007D4CB6">
        <w:rPr>
          <w:rFonts w:ascii="Calibri" w:hAnsi="Calibri" w:cs="Calibri"/>
          <w:sz w:val="24"/>
          <w:szCs w:val="24"/>
          <w:rtl/>
          <w:lang w:eastAsia="fr-FR"/>
        </w:rPr>
        <w:t>البريد الإلكتروني:</w:t>
      </w:r>
      <w:r w:rsidRPr="007D4CB6">
        <w:rPr>
          <w:rFonts w:ascii="Calibri" w:hAnsi="Calibri" w:cs="Calibri"/>
          <w:color w:val="2424FF" w:themeColor="text2" w:themeTint="99"/>
          <w:sz w:val="24"/>
          <w:szCs w:val="24"/>
          <w:lang w:eastAsia="fr-FR"/>
        </w:rPr>
        <w:t xml:space="preserve"> </w:t>
      </w:r>
      <w:hyperlink r:id="rId26" w:history="1">
        <w:r w:rsidRPr="007D4CB6">
          <w:rPr>
            <w:rStyle w:val="Lienhypertexte"/>
            <w:rFonts w:ascii="Calibri" w:hAnsi="Calibri" w:cs="Calibri"/>
            <w:color w:val="2424FF" w:themeColor="text2" w:themeTint="99"/>
            <w:sz w:val="24"/>
            <w:szCs w:val="24"/>
            <w:lang w:eastAsia="fr-FR"/>
          </w:rPr>
          <w:t>hajer.bchir@businessfrance.fr</w:t>
        </w:r>
      </w:hyperlink>
      <w:r w:rsidRPr="007D4CB6">
        <w:rPr>
          <w:rFonts w:ascii="Calibri" w:hAnsi="Calibri" w:cs="Calibri"/>
          <w:sz w:val="24"/>
          <w:szCs w:val="24"/>
          <w:lang w:eastAsia="fr-FR"/>
        </w:rPr>
        <w:t xml:space="preserve">  </w:t>
      </w:r>
    </w:p>
    <w:p w14:paraId="0AD4C625" w14:textId="77777777" w:rsidR="007D4CB6" w:rsidRDefault="007D4CB6" w:rsidP="007D4CB6">
      <w:pPr>
        <w:pStyle w:val="Textedesaisie"/>
        <w:bidi/>
        <w:rPr>
          <w:rFonts w:ascii="Outfit" w:hAnsi="Outfit" w:cs="Arial"/>
          <w:szCs w:val="22"/>
          <w:rtl/>
        </w:rPr>
      </w:pPr>
    </w:p>
    <w:p w14:paraId="691F3EC4" w14:textId="2B34A841" w:rsidR="007D4CB6" w:rsidRPr="007D4CB6" w:rsidRDefault="007D4CB6" w:rsidP="007D4CB6">
      <w:pPr>
        <w:pStyle w:val="Textedesaisie"/>
        <w:bidi/>
        <w:rPr>
          <w:rFonts w:ascii="Outfit" w:hAnsi="Outfit" w:cs="Arial"/>
          <w:szCs w:val="22"/>
        </w:rPr>
      </w:pPr>
      <w:r w:rsidRPr="003232CD">
        <w:rPr>
          <w:rFonts w:ascii="Outfit" w:hAnsi="Outfit"/>
          <w:noProof/>
          <w:szCs w:val="22"/>
        </w:rPr>
        <mc:AlternateContent>
          <mc:Choice Requires="wps">
            <w:drawing>
              <wp:anchor distT="4294967294" distB="4294967294" distL="0" distR="0" simplePos="0" relativeHeight="251659264" behindDoc="1" locked="0" layoutInCell="1" allowOverlap="1" wp14:anchorId="1E27945E" wp14:editId="6F7389F3">
                <wp:simplePos x="0" y="0"/>
                <wp:positionH relativeFrom="margin">
                  <wp:posOffset>5712460</wp:posOffset>
                </wp:positionH>
                <wp:positionV relativeFrom="paragraph">
                  <wp:posOffset>208280</wp:posOffset>
                </wp:positionV>
                <wp:extent cx="623570" cy="0"/>
                <wp:effectExtent l="0" t="38100" r="24130" b="19050"/>
                <wp:wrapTopAndBottom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570" cy="0"/>
                        </a:xfrm>
                        <a:prstGeom prst="line">
                          <a:avLst/>
                        </a:prstGeom>
                        <a:noFill/>
                        <a:ln w="68148">
                          <a:solidFill>
                            <a:srgbClr val="E22019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3832F" id="Connecteur droit 5" o:spid="_x0000_s1026" style="position:absolute;z-index:-251657216;visibility:visible;mso-wrap-style:square;mso-width-percent:0;mso-height-percent:0;mso-wrap-distance-left:0;mso-wrap-distance-top:-6e-5mm;mso-wrap-distance-right:0;mso-wrap-distance-bottom:-6e-5mm;mso-position-horizontal:absolute;mso-position-horizontal-relative:margin;mso-position-vertical:absolute;mso-position-vertical-relative:text;mso-width-percent:0;mso-height-percent:0;mso-width-relative:page;mso-height-relative:page" from="449.8pt,16.4pt" to="498.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" strokecolor="#e22019" strokeweight="1.893mm">
                <w10:wrap type="topAndBottom" anchorx="margin"/>
              </v:line>
            </w:pict>
          </mc:Fallback>
        </mc:AlternateContent>
      </w:r>
    </w:p>
    <w:sectPr w:rsidR="007D4CB6" w:rsidRPr="007D4CB6" w:rsidSect="00523158">
      <w:headerReference w:type="default" r:id="rId27"/>
      <w:footerReference w:type="default" r:id="rId28"/>
      <w:headerReference w:type="first" r:id="rId29"/>
      <w:type w:val="continuous"/>
      <w:pgSz w:w="11906" w:h="16838" w:code="9"/>
      <w:pgMar w:top="936" w:right="964" w:bottom="567" w:left="96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7F5DB" w14:textId="77777777" w:rsidR="00432A74" w:rsidRDefault="00432A74" w:rsidP="00F51D4C">
      <w:r>
        <w:separator/>
      </w:r>
    </w:p>
  </w:endnote>
  <w:endnote w:type="continuationSeparator" w:id="0">
    <w:p w14:paraId="5935EDBF" w14:textId="77777777" w:rsidR="00432A74" w:rsidRDefault="00432A74" w:rsidP="00F51D4C">
      <w:r>
        <w:continuationSeparator/>
      </w:r>
    </w:p>
  </w:endnote>
  <w:endnote w:type="continuationNotice" w:id="1">
    <w:p w14:paraId="500D8580" w14:textId="77777777" w:rsidR="00432A74" w:rsidRDefault="00432A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utfi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893F495846CF41B19DCDA08EBC3ACA12"/>
      </w:placeholder>
      <w:temporary/>
      <w:showingPlcHdr/>
      <w15:appearance w15:val="hidden"/>
    </w:sdtPr>
    <w:sdtContent>
      <w:p w14:paraId="50F85FF1" w14:textId="77777777" w:rsidR="003232CD" w:rsidRDefault="003232CD">
        <w:pPr>
          <w:pStyle w:val="Pieddepage"/>
        </w:pPr>
        <w:r>
          <w:t>[Tapez ici]</w:t>
        </w:r>
      </w:p>
    </w:sdtContent>
  </w:sdt>
  <w:p w14:paraId="5B57701B" w14:textId="77777777" w:rsidR="003232CD" w:rsidRDefault="003232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A530A" w14:textId="77777777" w:rsidR="00432A74" w:rsidRDefault="00432A74" w:rsidP="00F51D4C">
      <w:r>
        <w:separator/>
      </w:r>
    </w:p>
  </w:footnote>
  <w:footnote w:type="continuationSeparator" w:id="0">
    <w:p w14:paraId="7FC69A05" w14:textId="77777777" w:rsidR="00432A74" w:rsidRDefault="00432A74" w:rsidP="00F51D4C">
      <w:r>
        <w:continuationSeparator/>
      </w:r>
    </w:p>
  </w:footnote>
  <w:footnote w:type="continuationNotice" w:id="1">
    <w:p w14:paraId="508F4E2F" w14:textId="77777777" w:rsidR="00432A74" w:rsidRDefault="00432A7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pPr w:vertAnchor="page" w:horzAnchor="page" w:tblpXSpec="center" w:tblpYSpec="bottom"/>
      <w:tblW w:w="9979" w:type="dxa"/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="00E70BDF" w:rsidRPr="001A5DDF" w14:paraId="1FDF5B82" w14:textId="77777777" w:rsidTr="00836655">
      <w:trPr>
        <w:trHeight w:hRule="exact" w:val="284"/>
      </w:trPr>
      <w:tc>
        <w:tcPr>
          <w:tcW w:w="9979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72AE32CA" w14:textId="77777777" w:rsidR="00E70BDF" w:rsidRPr="00836655" w:rsidRDefault="00E70BDF" w:rsidP="00836655"/>
      </w:tc>
    </w:tr>
    <w:tr w:rsidR="00461C39" w:rsidRPr="000F3A76" w14:paraId="42E9E77B" w14:textId="77777777" w:rsidTr="00836655">
      <w:trPr>
        <w:gridAfter w:val="1"/>
        <w:wAfter w:w="4423" w:type="dxa"/>
        <w:trHeight w:val="192"/>
      </w:trPr>
      <w:tc>
        <w:tcPr>
          <w:tcW w:w="464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C4E9B78" w14:textId="030CAEE1" w:rsidR="00461C39" w:rsidRPr="00081245" w:rsidRDefault="00461C39" w:rsidP="00461C39">
          <w:pPr>
            <w:pStyle w:val="Texte-Pieddepage"/>
            <w:framePr w:w="0" w:hRule="auto" w:wrap="auto" w:vAnchor="margin" w:hAnchor="text" w:xAlign="left" w:yAlign="inline" w:anchorLock="0"/>
            <w:rPr>
              <w:rFonts w:cs="Arial"/>
              <w:lang w:val="fr-FR"/>
            </w:rPr>
          </w:pPr>
        </w:p>
      </w:tc>
      <w:tc>
        <w:tcPr>
          <w:tcW w:w="90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EAF3751" w14:textId="7056CD91" w:rsidR="00461C39" w:rsidRPr="000F3A76" w:rsidRDefault="00461C39" w:rsidP="00836655">
          <w:pPr>
            <w:pStyle w:val="Pagination"/>
            <w:framePr w:w="0" w:hRule="auto" w:wrap="auto" w:vAnchor="margin" w:hAnchor="text" w:xAlign="left" w:yAlign="inline" w:anchorLock="0"/>
            <w:rPr>
              <w:rFonts w:cs="Arial"/>
            </w:rPr>
          </w:pPr>
        </w:p>
      </w:tc>
    </w:tr>
    <w:tr w:rsidR="00E70BDF" w:rsidRPr="001A5DDF" w14:paraId="2CF206C2" w14:textId="77777777" w:rsidTr="00836655">
      <w:trPr>
        <w:trHeight w:hRule="exact" w:val="936"/>
      </w:trPr>
      <w:tc>
        <w:tcPr>
          <w:tcW w:w="9979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22623759" w14:textId="77777777" w:rsidR="00E70BDF" w:rsidRPr="001A5DDF" w:rsidRDefault="00E70BDF" w:rsidP="00836655">
          <w:pPr>
            <w:rPr>
              <w:lang w:val="en-US"/>
            </w:rPr>
          </w:pPr>
        </w:p>
      </w:tc>
    </w:tr>
  </w:tbl>
  <w:p w14:paraId="5BFA0782" w14:textId="77777777" w:rsidR="00E70BDF" w:rsidRDefault="00E70B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630EA" w14:textId="77777777" w:rsidR="00D529B8" w:rsidRDefault="00D529B8">
    <w:pPr>
      <w:pStyle w:val="En-tte"/>
    </w:pPr>
  </w:p>
  <w:p w14:paraId="478F644A" w14:textId="77777777" w:rsidR="00D529B8" w:rsidRDefault="0069403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4F6E211B" wp14:editId="4EF8DF6D">
          <wp:simplePos x="0" y="0"/>
          <wp:positionH relativeFrom="page">
            <wp:posOffset>354330</wp:posOffset>
          </wp:positionH>
          <wp:positionV relativeFrom="page">
            <wp:posOffset>354330</wp:posOffset>
          </wp:positionV>
          <wp:extent cx="1799590" cy="179959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dl_premier_minist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073835" w14:textId="77777777" w:rsidR="00D529B8" w:rsidRDefault="00D529B8">
    <w:pPr>
      <w:pStyle w:val="En-tte"/>
    </w:pPr>
  </w:p>
  <w:p w14:paraId="2704347A" w14:textId="77777777" w:rsidR="00D529B8" w:rsidRDefault="00D529B8">
    <w:pPr>
      <w:pStyle w:val="En-tte"/>
    </w:pPr>
  </w:p>
  <w:p w14:paraId="675E0363" w14:textId="77777777" w:rsidR="00D529B8" w:rsidRDefault="00D529B8">
    <w:pPr>
      <w:pStyle w:val="En-tte"/>
    </w:pPr>
  </w:p>
  <w:p w14:paraId="1CB4C95B" w14:textId="77777777" w:rsidR="00D529B8" w:rsidRDefault="00D529B8">
    <w:pPr>
      <w:pStyle w:val="En-tte"/>
    </w:pPr>
  </w:p>
  <w:p w14:paraId="5E9D5A1C" w14:textId="77777777" w:rsidR="00D529B8" w:rsidRDefault="00D529B8">
    <w:pPr>
      <w:pStyle w:val="En-tte"/>
    </w:pPr>
  </w:p>
  <w:p w14:paraId="5596CAE6" w14:textId="77777777" w:rsidR="00E70BDF" w:rsidRDefault="00E70BDF">
    <w:pPr>
      <w:pStyle w:val="En-tte"/>
    </w:pPr>
  </w:p>
  <w:p w14:paraId="14F2B485" w14:textId="77777777" w:rsidR="00E70BDF" w:rsidRDefault="00E70BDF">
    <w:pPr>
      <w:pStyle w:val="En-tte"/>
    </w:pPr>
  </w:p>
  <w:p w14:paraId="3E04196C" w14:textId="77777777" w:rsidR="00E70BDF" w:rsidRDefault="00E70BDF">
    <w:pPr>
      <w:pStyle w:val="En-tte"/>
    </w:pPr>
  </w:p>
  <w:p w14:paraId="3E502C89" w14:textId="77777777" w:rsidR="00E70BDF" w:rsidRDefault="00E70BDF" w:rsidP="00D529B8">
    <w:pPr>
      <w:pStyle w:val="En-tte"/>
      <w:spacing w:line="38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F7418"/>
    <w:multiLevelType w:val="multilevel"/>
    <w:tmpl w:val="2F1A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D539EF"/>
    <w:multiLevelType w:val="multilevel"/>
    <w:tmpl w:val="8E16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04536C"/>
    <w:multiLevelType w:val="hybridMultilevel"/>
    <w:tmpl w:val="5DFC04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436412797">
    <w:abstractNumId w:val="8"/>
  </w:num>
  <w:num w:numId="2" w16cid:durableId="193419865">
    <w:abstractNumId w:val="3"/>
  </w:num>
  <w:num w:numId="3" w16cid:durableId="821317507">
    <w:abstractNumId w:val="2"/>
  </w:num>
  <w:num w:numId="4" w16cid:durableId="1482886163">
    <w:abstractNumId w:val="1"/>
  </w:num>
  <w:num w:numId="5" w16cid:durableId="2117944149">
    <w:abstractNumId w:val="0"/>
  </w:num>
  <w:num w:numId="6" w16cid:durableId="149643046">
    <w:abstractNumId w:val="9"/>
  </w:num>
  <w:num w:numId="7" w16cid:durableId="1505320629">
    <w:abstractNumId w:val="7"/>
  </w:num>
  <w:num w:numId="8" w16cid:durableId="1668628404">
    <w:abstractNumId w:val="6"/>
  </w:num>
  <w:num w:numId="9" w16cid:durableId="1591157772">
    <w:abstractNumId w:val="5"/>
  </w:num>
  <w:num w:numId="10" w16cid:durableId="1283612371">
    <w:abstractNumId w:val="4"/>
  </w:num>
  <w:num w:numId="11" w16cid:durableId="163864981">
    <w:abstractNumId w:val="10"/>
  </w:num>
  <w:num w:numId="12" w16cid:durableId="1544515310">
    <w:abstractNumId w:val="13"/>
  </w:num>
  <w:num w:numId="13" w16cid:durableId="1694569820">
    <w:abstractNumId w:val="16"/>
  </w:num>
  <w:num w:numId="14" w16cid:durableId="518853806">
    <w:abstractNumId w:val="11"/>
  </w:num>
  <w:num w:numId="15" w16cid:durableId="67651841">
    <w:abstractNumId w:val="15"/>
  </w:num>
  <w:num w:numId="16" w16cid:durableId="716856106">
    <w:abstractNumId w:val="12"/>
  </w:num>
  <w:num w:numId="17" w16cid:durableId="4972364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B2"/>
    <w:rsid w:val="0003760C"/>
    <w:rsid w:val="00051DD2"/>
    <w:rsid w:val="00060637"/>
    <w:rsid w:val="000635BB"/>
    <w:rsid w:val="00064B81"/>
    <w:rsid w:val="00070CA5"/>
    <w:rsid w:val="0007424A"/>
    <w:rsid w:val="00081245"/>
    <w:rsid w:val="00097E9F"/>
    <w:rsid w:val="000B725D"/>
    <w:rsid w:val="000C711B"/>
    <w:rsid w:val="000E13AC"/>
    <w:rsid w:val="000F3A76"/>
    <w:rsid w:val="00100FD7"/>
    <w:rsid w:val="00104A4A"/>
    <w:rsid w:val="00112910"/>
    <w:rsid w:val="00116246"/>
    <w:rsid w:val="00127312"/>
    <w:rsid w:val="00134EE9"/>
    <w:rsid w:val="001428B3"/>
    <w:rsid w:val="00152F0A"/>
    <w:rsid w:val="00154966"/>
    <w:rsid w:val="00163E85"/>
    <w:rsid w:val="0016695D"/>
    <w:rsid w:val="00176CD3"/>
    <w:rsid w:val="00186892"/>
    <w:rsid w:val="00190315"/>
    <w:rsid w:val="001A5DDF"/>
    <w:rsid w:val="001B585A"/>
    <w:rsid w:val="001D3CD3"/>
    <w:rsid w:val="001E686F"/>
    <w:rsid w:val="001F0F14"/>
    <w:rsid w:val="002019AB"/>
    <w:rsid w:val="00202E00"/>
    <w:rsid w:val="002044E3"/>
    <w:rsid w:val="00206487"/>
    <w:rsid w:val="00217EF0"/>
    <w:rsid w:val="0022180D"/>
    <w:rsid w:val="002367CB"/>
    <w:rsid w:val="0024093A"/>
    <w:rsid w:val="0024141A"/>
    <w:rsid w:val="0024609E"/>
    <w:rsid w:val="00250ECA"/>
    <w:rsid w:val="002717CF"/>
    <w:rsid w:val="00273946"/>
    <w:rsid w:val="0028669A"/>
    <w:rsid w:val="00286BBA"/>
    <w:rsid w:val="002A34D7"/>
    <w:rsid w:val="002A7B83"/>
    <w:rsid w:val="002C2ECD"/>
    <w:rsid w:val="002D2EDF"/>
    <w:rsid w:val="002D7992"/>
    <w:rsid w:val="002F5C34"/>
    <w:rsid w:val="00303899"/>
    <w:rsid w:val="00305138"/>
    <w:rsid w:val="00305343"/>
    <w:rsid w:val="00305FFB"/>
    <w:rsid w:val="0030637F"/>
    <w:rsid w:val="003232CD"/>
    <w:rsid w:val="003238EA"/>
    <w:rsid w:val="003321B2"/>
    <w:rsid w:val="0036265C"/>
    <w:rsid w:val="00370C8A"/>
    <w:rsid w:val="00370CC5"/>
    <w:rsid w:val="00392863"/>
    <w:rsid w:val="003A3BF4"/>
    <w:rsid w:val="003B5CBE"/>
    <w:rsid w:val="003C12BF"/>
    <w:rsid w:val="003C71F6"/>
    <w:rsid w:val="003C7C34"/>
    <w:rsid w:val="003D340C"/>
    <w:rsid w:val="003D437E"/>
    <w:rsid w:val="003E5D79"/>
    <w:rsid w:val="003F14FD"/>
    <w:rsid w:val="00404171"/>
    <w:rsid w:val="004046EF"/>
    <w:rsid w:val="00421B42"/>
    <w:rsid w:val="00421B6A"/>
    <w:rsid w:val="0042793F"/>
    <w:rsid w:val="00432A74"/>
    <w:rsid w:val="00433B58"/>
    <w:rsid w:val="00447048"/>
    <w:rsid w:val="00447F1E"/>
    <w:rsid w:val="004510EF"/>
    <w:rsid w:val="004602FF"/>
    <w:rsid w:val="004604F0"/>
    <w:rsid w:val="00461C39"/>
    <w:rsid w:val="004627F2"/>
    <w:rsid w:val="00462D62"/>
    <w:rsid w:val="00473068"/>
    <w:rsid w:val="004812C1"/>
    <w:rsid w:val="00490CFB"/>
    <w:rsid w:val="004C08F5"/>
    <w:rsid w:val="004C0A74"/>
    <w:rsid w:val="004D291D"/>
    <w:rsid w:val="004D4F03"/>
    <w:rsid w:val="004D6F08"/>
    <w:rsid w:val="0050031B"/>
    <w:rsid w:val="0052180B"/>
    <w:rsid w:val="00523158"/>
    <w:rsid w:val="005232F9"/>
    <w:rsid w:val="005264AC"/>
    <w:rsid w:val="00546006"/>
    <w:rsid w:val="0054607C"/>
    <w:rsid w:val="00550AF2"/>
    <w:rsid w:val="005625B8"/>
    <w:rsid w:val="0056288A"/>
    <w:rsid w:val="00591BF9"/>
    <w:rsid w:val="0059583A"/>
    <w:rsid w:val="005C0702"/>
    <w:rsid w:val="005E5DF9"/>
    <w:rsid w:val="005F1E5F"/>
    <w:rsid w:val="006046EF"/>
    <w:rsid w:val="00606733"/>
    <w:rsid w:val="006120A7"/>
    <w:rsid w:val="006221C8"/>
    <w:rsid w:val="006357FF"/>
    <w:rsid w:val="00640AD1"/>
    <w:rsid w:val="00641CA3"/>
    <w:rsid w:val="00642D87"/>
    <w:rsid w:val="00683690"/>
    <w:rsid w:val="0069403C"/>
    <w:rsid w:val="006A0B3C"/>
    <w:rsid w:val="006B0382"/>
    <w:rsid w:val="006B0C8E"/>
    <w:rsid w:val="006B108E"/>
    <w:rsid w:val="006B1FAE"/>
    <w:rsid w:val="006C296F"/>
    <w:rsid w:val="006C2B08"/>
    <w:rsid w:val="006C3335"/>
    <w:rsid w:val="006C4130"/>
    <w:rsid w:val="006D6988"/>
    <w:rsid w:val="006F072F"/>
    <w:rsid w:val="006F538E"/>
    <w:rsid w:val="006F7314"/>
    <w:rsid w:val="00713422"/>
    <w:rsid w:val="00721698"/>
    <w:rsid w:val="00736BCE"/>
    <w:rsid w:val="00740C7F"/>
    <w:rsid w:val="00742067"/>
    <w:rsid w:val="0074367E"/>
    <w:rsid w:val="00764A50"/>
    <w:rsid w:val="0077709C"/>
    <w:rsid w:val="0078216A"/>
    <w:rsid w:val="00791D24"/>
    <w:rsid w:val="00792458"/>
    <w:rsid w:val="007B52BA"/>
    <w:rsid w:val="007C742E"/>
    <w:rsid w:val="007C76ED"/>
    <w:rsid w:val="007D4CB6"/>
    <w:rsid w:val="007E2485"/>
    <w:rsid w:val="007F74F9"/>
    <w:rsid w:val="00800782"/>
    <w:rsid w:val="00804260"/>
    <w:rsid w:val="00820040"/>
    <w:rsid w:val="00820FB2"/>
    <w:rsid w:val="00836655"/>
    <w:rsid w:val="00836B9C"/>
    <w:rsid w:val="00855958"/>
    <w:rsid w:val="0086582B"/>
    <w:rsid w:val="008706F9"/>
    <w:rsid w:val="0087464B"/>
    <w:rsid w:val="00893A3F"/>
    <w:rsid w:val="00896C0E"/>
    <w:rsid w:val="008A026B"/>
    <w:rsid w:val="008A2E67"/>
    <w:rsid w:val="008A6A32"/>
    <w:rsid w:val="008B56EF"/>
    <w:rsid w:val="008B5D4A"/>
    <w:rsid w:val="008C3E1F"/>
    <w:rsid w:val="008C7885"/>
    <w:rsid w:val="008D674A"/>
    <w:rsid w:val="008E2542"/>
    <w:rsid w:val="008E5A7D"/>
    <w:rsid w:val="008F204B"/>
    <w:rsid w:val="008F241B"/>
    <w:rsid w:val="00907CA7"/>
    <w:rsid w:val="00907DD3"/>
    <w:rsid w:val="00921455"/>
    <w:rsid w:val="0092435E"/>
    <w:rsid w:val="00925EE7"/>
    <w:rsid w:val="00936F05"/>
    <w:rsid w:val="00952034"/>
    <w:rsid w:val="009527D1"/>
    <w:rsid w:val="00952800"/>
    <w:rsid w:val="00960B00"/>
    <w:rsid w:val="00962526"/>
    <w:rsid w:val="0096271C"/>
    <w:rsid w:val="00966E59"/>
    <w:rsid w:val="00971591"/>
    <w:rsid w:val="009729E3"/>
    <w:rsid w:val="00972F00"/>
    <w:rsid w:val="00973D55"/>
    <w:rsid w:val="009764FA"/>
    <w:rsid w:val="00977706"/>
    <w:rsid w:val="009933E5"/>
    <w:rsid w:val="009A005D"/>
    <w:rsid w:val="009A7706"/>
    <w:rsid w:val="009B01F5"/>
    <w:rsid w:val="009B1B86"/>
    <w:rsid w:val="009B397A"/>
    <w:rsid w:val="009B454D"/>
    <w:rsid w:val="009F06D8"/>
    <w:rsid w:val="009F3518"/>
    <w:rsid w:val="00A24BC3"/>
    <w:rsid w:val="00A32817"/>
    <w:rsid w:val="00A3716F"/>
    <w:rsid w:val="00A40E13"/>
    <w:rsid w:val="00A5333B"/>
    <w:rsid w:val="00A565A8"/>
    <w:rsid w:val="00A61896"/>
    <w:rsid w:val="00A90B10"/>
    <w:rsid w:val="00A95B15"/>
    <w:rsid w:val="00A95DB2"/>
    <w:rsid w:val="00AD0BBF"/>
    <w:rsid w:val="00AD37F6"/>
    <w:rsid w:val="00AD5E16"/>
    <w:rsid w:val="00AE7B90"/>
    <w:rsid w:val="00AF26BC"/>
    <w:rsid w:val="00B07A34"/>
    <w:rsid w:val="00B14129"/>
    <w:rsid w:val="00B2428D"/>
    <w:rsid w:val="00B359BA"/>
    <w:rsid w:val="00B55C3D"/>
    <w:rsid w:val="00B57222"/>
    <w:rsid w:val="00B659A7"/>
    <w:rsid w:val="00B7203C"/>
    <w:rsid w:val="00B92487"/>
    <w:rsid w:val="00B92747"/>
    <w:rsid w:val="00BA4D1D"/>
    <w:rsid w:val="00BB17AC"/>
    <w:rsid w:val="00BB4158"/>
    <w:rsid w:val="00BC0506"/>
    <w:rsid w:val="00BD14DE"/>
    <w:rsid w:val="00BD161D"/>
    <w:rsid w:val="00BE1598"/>
    <w:rsid w:val="00BE3EF8"/>
    <w:rsid w:val="00C07C1E"/>
    <w:rsid w:val="00C2180C"/>
    <w:rsid w:val="00C26579"/>
    <w:rsid w:val="00C30949"/>
    <w:rsid w:val="00C32742"/>
    <w:rsid w:val="00C41D8A"/>
    <w:rsid w:val="00C51564"/>
    <w:rsid w:val="00C60083"/>
    <w:rsid w:val="00CA0406"/>
    <w:rsid w:val="00CA59C2"/>
    <w:rsid w:val="00CC42DB"/>
    <w:rsid w:val="00CD0E26"/>
    <w:rsid w:val="00CD696B"/>
    <w:rsid w:val="00D26EEC"/>
    <w:rsid w:val="00D50D11"/>
    <w:rsid w:val="00D529B8"/>
    <w:rsid w:val="00D5372A"/>
    <w:rsid w:val="00D6384D"/>
    <w:rsid w:val="00D8325A"/>
    <w:rsid w:val="00D90AAE"/>
    <w:rsid w:val="00DA4B10"/>
    <w:rsid w:val="00DB2103"/>
    <w:rsid w:val="00DB3147"/>
    <w:rsid w:val="00DC1A26"/>
    <w:rsid w:val="00DE276A"/>
    <w:rsid w:val="00DE49E2"/>
    <w:rsid w:val="00DE78AD"/>
    <w:rsid w:val="00DF2491"/>
    <w:rsid w:val="00DF315B"/>
    <w:rsid w:val="00DF39F2"/>
    <w:rsid w:val="00DF66AA"/>
    <w:rsid w:val="00E11601"/>
    <w:rsid w:val="00E2053B"/>
    <w:rsid w:val="00E33054"/>
    <w:rsid w:val="00E34CFC"/>
    <w:rsid w:val="00E505B0"/>
    <w:rsid w:val="00E64028"/>
    <w:rsid w:val="00E70BDF"/>
    <w:rsid w:val="00E82103"/>
    <w:rsid w:val="00E95D1F"/>
    <w:rsid w:val="00E964C6"/>
    <w:rsid w:val="00EA3E30"/>
    <w:rsid w:val="00EB1546"/>
    <w:rsid w:val="00EF5BE9"/>
    <w:rsid w:val="00F031B3"/>
    <w:rsid w:val="00F20297"/>
    <w:rsid w:val="00F2366D"/>
    <w:rsid w:val="00F25828"/>
    <w:rsid w:val="00F43A94"/>
    <w:rsid w:val="00F45E45"/>
    <w:rsid w:val="00F51D4C"/>
    <w:rsid w:val="00F54DB4"/>
    <w:rsid w:val="00F55182"/>
    <w:rsid w:val="00F6110B"/>
    <w:rsid w:val="00F72AD6"/>
    <w:rsid w:val="00F93027"/>
    <w:rsid w:val="00F94507"/>
    <w:rsid w:val="00FA17CD"/>
    <w:rsid w:val="00FA1E79"/>
    <w:rsid w:val="00FB515F"/>
    <w:rsid w:val="00FB6E2C"/>
    <w:rsid w:val="00FE22C1"/>
    <w:rsid w:val="00F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945E9"/>
  <w15:docId w15:val="{0885BC2A-544C-42CE-9D41-A90F93A5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26B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rsid w:val="00FA1E79"/>
    <w:pPr>
      <w:keepNext/>
      <w:keepLines/>
      <w:spacing w:before="18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rsid w:val="00FA1E79"/>
    <w:pPr>
      <w:keepNext/>
      <w:keepLines/>
      <w:numPr>
        <w:ilvl w:val="1"/>
        <w:numId w:val="12"/>
      </w:numPr>
      <w:spacing w:before="300" w:line="220" w:lineRule="atLeast"/>
      <w:outlineLvl w:val="1"/>
    </w:pPr>
    <w:rPr>
      <w:rFonts w:asciiTheme="majorHAnsi" w:eastAsiaTheme="majorEastAsia" w:hAnsiTheme="majorHAnsi" w:cstheme="majorBidi"/>
      <w:b/>
      <w:bCs/>
      <w:sz w:val="22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FA1E79"/>
    <w:pPr>
      <w:keepNext/>
      <w:keepLines/>
      <w:numPr>
        <w:ilvl w:val="2"/>
        <w:numId w:val="12"/>
      </w:numPr>
      <w:spacing w:before="160" w:after="60" w:line="220" w:lineRule="atLeast"/>
      <w:outlineLvl w:val="2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FA1E79"/>
    <w:pPr>
      <w:keepNext/>
      <w:keepLines/>
      <w:numPr>
        <w:ilvl w:val="3"/>
        <w:numId w:val="12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iPriority w:val="99"/>
    <w:unhideWhenUsed/>
    <w:rsid w:val="002019AB"/>
    <w:pPr>
      <w:spacing w:line="240" w:lineRule="exact"/>
    </w:pPr>
  </w:style>
  <w:style w:type="character" w:customStyle="1" w:styleId="En-tteCar">
    <w:name w:val="En-tête Car"/>
    <w:basedOn w:val="Policepardfaut"/>
    <w:link w:val="En-tte"/>
    <w:uiPriority w:val="99"/>
    <w:rsid w:val="002019AB"/>
    <w:rPr>
      <w:sz w:val="20"/>
    </w:rPr>
  </w:style>
  <w:style w:type="paragraph" w:styleId="Pieddepage">
    <w:name w:val="footer"/>
    <w:link w:val="PieddepageCar"/>
    <w:uiPriority w:val="99"/>
    <w:unhideWhenUsed/>
    <w:rsid w:val="003C7C34"/>
    <w:pPr>
      <w:spacing w:line="240" w:lineRule="exact"/>
    </w:pPr>
  </w:style>
  <w:style w:type="character" w:customStyle="1" w:styleId="PieddepageCar">
    <w:name w:val="Pied de page Car"/>
    <w:basedOn w:val="Policepardfaut"/>
    <w:link w:val="Pieddepage"/>
    <w:uiPriority w:val="99"/>
    <w:rsid w:val="003C7C34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semiHidden/>
    <w:rsid w:val="00FA1E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A1E79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962526"/>
    <w:rPr>
      <w:rFonts w:asciiTheme="majorHAnsi" w:eastAsiaTheme="majorEastAsia" w:hAnsiTheme="majorHAnsi" w:cstheme="majorBidi"/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962526"/>
    <w:rPr>
      <w:rFonts w:asciiTheme="majorHAnsi" w:eastAsiaTheme="majorEastAsia" w:hAnsiTheme="majorHAnsi" w:cstheme="majorBidi"/>
      <w:b/>
      <w:bCs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962526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epuce1">
    <w:name w:val="Texte puce 1"/>
    <w:basedOn w:val="Paragraphedeliste"/>
    <w:rsid w:val="00FA1E79"/>
    <w:pPr>
      <w:numPr>
        <w:numId w:val="11"/>
      </w:numPr>
      <w:spacing w:line="260" w:lineRule="atLeast"/>
      <w:ind w:left="142" w:hanging="142"/>
    </w:pPr>
    <w:rPr>
      <w:sz w:val="18"/>
      <w:szCs w:val="18"/>
    </w:rPr>
  </w:style>
  <w:style w:type="paragraph" w:customStyle="1" w:styleId="Textedesaisie">
    <w:name w:val="Texte de saisie"/>
    <w:basedOn w:val="Normal"/>
    <w:qFormat/>
    <w:rsid w:val="00523158"/>
    <w:pPr>
      <w:spacing w:line="264" w:lineRule="atLeast"/>
    </w:pPr>
    <w:rPr>
      <w:sz w:val="22"/>
    </w:rPr>
  </w:style>
  <w:style w:type="paragraph" w:customStyle="1" w:styleId="Communiqudepresse">
    <w:name w:val="Communiqué de presse"/>
    <w:basedOn w:val="Normal"/>
    <w:qFormat/>
    <w:rsid w:val="008A026B"/>
    <w:pPr>
      <w:spacing w:line="288" w:lineRule="atLeast"/>
      <w:jc w:val="center"/>
    </w:pPr>
    <w:rPr>
      <w:caps/>
      <w:sz w:val="24"/>
    </w:rPr>
  </w:style>
  <w:style w:type="paragraph" w:customStyle="1" w:styleId="Sujetducommuniqu">
    <w:name w:val="Sujet du communiqué"/>
    <w:basedOn w:val="Normal"/>
    <w:qFormat/>
    <w:rsid w:val="00BA4D1D"/>
    <w:pPr>
      <w:spacing w:line="288" w:lineRule="atLeast"/>
    </w:pPr>
    <w:rPr>
      <w:b/>
      <w:caps/>
      <w:sz w:val="24"/>
    </w:rPr>
  </w:style>
  <w:style w:type="paragraph" w:customStyle="1" w:styleId="Texte-Postefonction">
    <w:name w:val="Texte - Poste/fonction"/>
    <w:basedOn w:val="Normal"/>
    <w:qFormat/>
    <w:rsid w:val="006D6988"/>
    <w:pPr>
      <w:spacing w:line="264" w:lineRule="atLeast"/>
    </w:pPr>
    <w:rPr>
      <w:sz w:val="22"/>
    </w:rPr>
  </w:style>
  <w:style w:type="paragraph" w:customStyle="1" w:styleId="Texte-Adresseligne1">
    <w:name w:val="Texte - Adresse ligne 1"/>
    <w:basedOn w:val="Date"/>
    <w:qFormat/>
    <w:rsid w:val="003F14FD"/>
    <w:pPr>
      <w:framePr w:w="9979" w:h="936" w:wrap="notBeside" w:vAnchor="page" w:hAnchor="page" w:xAlign="center" w:yAlign="bottom" w:anchorLock="1"/>
    </w:pPr>
  </w:style>
  <w:style w:type="paragraph" w:customStyle="1" w:styleId="Texte-Adresseligne2">
    <w:name w:val="Texte - Adresse ligne 2"/>
    <w:basedOn w:val="Texte-Adresseligne1"/>
    <w:qFormat/>
    <w:rsid w:val="003F14FD"/>
    <w:pPr>
      <w:framePr w:wrap="notBeside"/>
    </w:pPr>
  </w:style>
  <w:style w:type="paragraph" w:customStyle="1" w:styleId="Texte-Tl">
    <w:name w:val="Texte - Tél."/>
    <w:basedOn w:val="Normal"/>
    <w:qFormat/>
    <w:rsid w:val="003F14FD"/>
    <w:pPr>
      <w:framePr w:w="9979" w:h="964" w:wrap="notBeside" w:vAnchor="page" w:hAnchor="page" w:xAlign="center" w:yAlign="bottom" w:anchorLock="1"/>
      <w:spacing w:line="192" w:lineRule="atLeast"/>
    </w:pPr>
    <w:rPr>
      <w:sz w:val="16"/>
    </w:rPr>
  </w:style>
  <w:style w:type="paragraph" w:customStyle="1" w:styleId="Texte-Ml">
    <w:name w:val="Texte - Mél."/>
    <w:basedOn w:val="Normal"/>
    <w:qFormat/>
    <w:rsid w:val="003F14FD"/>
    <w:pPr>
      <w:framePr w:w="9979" w:h="964" w:wrap="notBeside" w:vAnchor="page" w:hAnchor="page" w:xAlign="center" w:yAlign="bottom" w:anchorLock="1"/>
      <w:spacing w:line="192" w:lineRule="atLeast"/>
    </w:pPr>
    <w:rPr>
      <w:sz w:val="16"/>
    </w:rPr>
  </w:style>
  <w:style w:type="paragraph" w:customStyle="1" w:styleId="Texte-Pieddepage">
    <w:name w:val="Texte - Pied de page"/>
    <w:basedOn w:val="Normal"/>
    <w:qFormat/>
    <w:rsid w:val="003F14FD"/>
    <w:pPr>
      <w:framePr w:w="9979" w:h="964" w:wrap="notBeside" w:vAnchor="page" w:hAnchor="page" w:xAlign="center" w:yAlign="bottom" w:anchorLock="1"/>
      <w:spacing w:line="192" w:lineRule="atLeast"/>
    </w:pPr>
    <w:rPr>
      <w:sz w:val="16"/>
      <w:lang w:val="en-US"/>
    </w:rPr>
  </w:style>
  <w:style w:type="paragraph" w:customStyle="1" w:styleId="Pagination">
    <w:name w:val="Pagination"/>
    <w:basedOn w:val="Normal"/>
    <w:qFormat/>
    <w:rsid w:val="001A5DDF"/>
    <w:pPr>
      <w:framePr w:w="9979" w:h="964" w:wrap="notBeside" w:vAnchor="page" w:hAnchor="page" w:xAlign="center" w:yAlign="bottom" w:anchorLock="1"/>
      <w:spacing w:line="192" w:lineRule="atLeast"/>
      <w:jc w:val="center"/>
    </w:pPr>
    <w:rPr>
      <w:sz w:val="16"/>
      <w:lang w:val="en-US"/>
    </w:rPr>
  </w:style>
  <w:style w:type="paragraph" w:styleId="Date">
    <w:name w:val="Date"/>
    <w:basedOn w:val="Normal"/>
    <w:next w:val="Normal"/>
    <w:link w:val="DateCar"/>
    <w:uiPriority w:val="99"/>
    <w:rsid w:val="00836655"/>
    <w:pPr>
      <w:spacing w:line="192" w:lineRule="atLeast"/>
      <w:jc w:val="right"/>
    </w:pPr>
    <w:rPr>
      <w:sz w:val="16"/>
    </w:rPr>
  </w:style>
  <w:style w:type="character" w:customStyle="1" w:styleId="DateCar">
    <w:name w:val="Date Car"/>
    <w:basedOn w:val="Policepardfaut"/>
    <w:link w:val="Date"/>
    <w:uiPriority w:val="99"/>
    <w:rsid w:val="00836655"/>
    <w:rPr>
      <w:sz w:val="16"/>
    </w:rPr>
  </w:style>
  <w:style w:type="paragraph" w:customStyle="1" w:styleId="Texte-Pieddepageintitul">
    <w:name w:val="Texte - Pied de page intitulé"/>
    <w:basedOn w:val="Texte-Pieddepage"/>
    <w:qFormat/>
    <w:rsid w:val="00217EF0"/>
    <w:pPr>
      <w:framePr w:w="0" w:hRule="auto" w:wrap="around" w:anchorLock="0"/>
      <w:spacing w:after="85"/>
    </w:pPr>
    <w:rPr>
      <w:b/>
    </w:rPr>
  </w:style>
  <w:style w:type="paragraph" w:customStyle="1" w:styleId="Texte-Intituldeladirection">
    <w:name w:val="Texte - Intitulé de la direction"/>
    <w:basedOn w:val="Normal"/>
    <w:qFormat/>
    <w:rsid w:val="0030637F"/>
    <w:pPr>
      <w:framePr w:w="9979" w:h="936" w:wrap="notBeside" w:vAnchor="page" w:hAnchor="page" w:xAlign="center" w:yAlign="bottom" w:anchorLock="1"/>
      <w:spacing w:after="180" w:line="336" w:lineRule="atLeast"/>
    </w:pPr>
    <w:rPr>
      <w:b/>
      <w:sz w:val="28"/>
    </w:rPr>
  </w:style>
  <w:style w:type="character" w:styleId="Lienhypertexte">
    <w:name w:val="Hyperlink"/>
    <w:basedOn w:val="Policepardfaut"/>
    <w:uiPriority w:val="99"/>
    <w:unhideWhenUsed/>
    <w:rsid w:val="006120A7"/>
    <w:rPr>
      <w:color w:val="0000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20A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3716F"/>
    <w:rPr>
      <w:rFonts w:ascii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371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3716F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A3716F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71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716F"/>
    <w:rPr>
      <w:rFonts w:ascii="Arial" w:hAnsi="Arial"/>
      <w:b/>
      <w:bCs/>
    </w:rPr>
  </w:style>
  <w:style w:type="paragraph" w:styleId="Rvision">
    <w:name w:val="Revision"/>
    <w:hidden/>
    <w:uiPriority w:val="99"/>
    <w:semiHidden/>
    <w:rsid w:val="00BE1598"/>
    <w:pPr>
      <w:spacing w:line="240" w:lineRule="auto"/>
    </w:pPr>
    <w:rPr>
      <w:rFonts w:ascii="Arial" w:hAnsi="Arial"/>
    </w:rPr>
  </w:style>
  <w:style w:type="paragraph" w:customStyle="1" w:styleId="xelementtoproof">
    <w:name w:val="x_elementtoproof"/>
    <w:basedOn w:val="Normal"/>
    <w:rsid w:val="00A61896"/>
    <w:pPr>
      <w:spacing w:line="240" w:lineRule="auto"/>
    </w:pPr>
    <w:rPr>
      <w:rFonts w:ascii="Aptos" w:hAnsi="Aptos" w:cs="Aptos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528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liowater.com/" TargetMode="External"/><Relationship Id="rId18" Type="http://schemas.openxmlformats.org/officeDocument/2006/relationships/hyperlink" Target="https://www.stolect.com/en/" TargetMode="External"/><Relationship Id="rId26" Type="http://schemas.openxmlformats.org/officeDocument/2006/relationships/hyperlink" Target="mailto:hajer.bchir@businessfrance.f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ernardcontrols.com/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irwateractivity.com/en/" TargetMode="External"/><Relationship Id="rId17" Type="http://schemas.openxmlformats.org/officeDocument/2006/relationships/hyperlink" Target="https://www.hemera.fr/" TargetMode="External"/><Relationship Id="rId25" Type="http://schemas.openxmlformats.org/officeDocument/2006/relationships/hyperlink" Target="https://world.businessfrance.fr/middle-eas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lowstop.co/en/home" TargetMode="External"/><Relationship Id="rId20" Type="http://schemas.openxmlformats.org/officeDocument/2006/relationships/hyperlink" Target="https://www.vaisala.com/en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yellowscan.com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cifec.fr/" TargetMode="External"/><Relationship Id="rId23" Type="http://schemas.openxmlformats.org/officeDocument/2006/relationships/hyperlink" Target="https://trouvaycauvin.com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sunstream-international.com/en-gb/home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quaspot.fr/en/" TargetMode="External"/><Relationship Id="rId22" Type="http://schemas.openxmlformats.org/officeDocument/2006/relationships/hyperlink" Target="https://www.lerouxlotz.com/en/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3F495846CF41B19DCDA08EBC3ACA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06ECF4-7F49-48D8-AB7D-8E8F6718E5C3}"/>
      </w:docPartPr>
      <w:docPartBody>
        <w:p w:rsidR="00E81FF2" w:rsidRDefault="00083747" w:rsidP="00083747">
          <w:pPr>
            <w:pStyle w:val="893F495846CF41B19DCDA08EBC3ACA12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utfi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47"/>
    <w:rsid w:val="000625EE"/>
    <w:rsid w:val="00083747"/>
    <w:rsid w:val="00097BB1"/>
    <w:rsid w:val="00100FD7"/>
    <w:rsid w:val="00116246"/>
    <w:rsid w:val="0024093A"/>
    <w:rsid w:val="002917AE"/>
    <w:rsid w:val="002E5111"/>
    <w:rsid w:val="004812C1"/>
    <w:rsid w:val="004C0A74"/>
    <w:rsid w:val="005625B8"/>
    <w:rsid w:val="00656785"/>
    <w:rsid w:val="00661A9A"/>
    <w:rsid w:val="00820040"/>
    <w:rsid w:val="00896C0E"/>
    <w:rsid w:val="008C7885"/>
    <w:rsid w:val="009729E3"/>
    <w:rsid w:val="00A565A8"/>
    <w:rsid w:val="00AC02FC"/>
    <w:rsid w:val="00AD3022"/>
    <w:rsid w:val="00AF26BC"/>
    <w:rsid w:val="00C41D8A"/>
    <w:rsid w:val="00D65D1A"/>
    <w:rsid w:val="00DD0BFC"/>
    <w:rsid w:val="00E81FF2"/>
    <w:rsid w:val="00F51395"/>
    <w:rsid w:val="00F5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93F495846CF41B19DCDA08EBC3ACA12">
    <w:name w:val="893F495846CF41B19DCDA08EBC3ACA12"/>
    <w:rsid w:val="00083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GOUVERNEMENT PPT">
      <a:dk1>
        <a:srgbClr val="000000"/>
      </a:dk1>
      <a:lt1>
        <a:srgbClr val="FFFFFF"/>
      </a:lt1>
      <a:dk2>
        <a:srgbClr val="000091"/>
      </a:dk2>
      <a:lt2>
        <a:srgbClr val="E1000F"/>
      </a:lt2>
      <a:accent1>
        <a:srgbClr val="005841"/>
      </a:accent1>
      <a:accent2>
        <a:srgbClr val="21215A"/>
      </a:accent2>
      <a:accent3>
        <a:srgbClr val="FFD500"/>
      </a:accent3>
      <a:accent4>
        <a:srgbClr val="EA5433"/>
      </a:accent4>
      <a:accent5>
        <a:srgbClr val="8C2237"/>
      </a:accent5>
      <a:accent6>
        <a:srgbClr val="49311F"/>
      </a:accent6>
      <a:hlink>
        <a:srgbClr val="000000"/>
      </a:hlink>
      <a:folHlink>
        <a:srgbClr val="000000"/>
      </a:folHlink>
    </a:clrScheme>
    <a:fontScheme name="GOUVERNEMENT PPT">
      <a:majorFont>
        <a:latin typeface="Marianne"/>
        <a:ea typeface=""/>
        <a:cs typeface=""/>
      </a:majorFont>
      <a:minorFont>
        <a:latin typeface="Mariann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8C32A665CCE41A74F82FF001462F6" ma:contentTypeVersion="19" ma:contentTypeDescription="Crée un document." ma:contentTypeScope="" ma:versionID="b90251c9ef67469ec458dcf1fdf872b1">
  <xsd:schema xmlns:xsd="http://www.w3.org/2001/XMLSchema" xmlns:xs="http://www.w3.org/2001/XMLSchema" xmlns:p="http://schemas.microsoft.com/office/2006/metadata/properties" xmlns:ns2="bc19a00b-5698-42a6-8714-55209a3233d0" xmlns:ns3="136ecf55-64ed-42ad-89ee-147657d0e8a7" targetNamespace="http://schemas.microsoft.com/office/2006/metadata/properties" ma:root="true" ma:fieldsID="1d2c7dbdc0d94a7f0dc2c4b703ac989f" ns2:_="" ns3:_="">
    <xsd:import namespace="bc19a00b-5698-42a6-8714-55209a3233d0"/>
    <xsd:import namespace="136ecf55-64ed-42ad-89ee-147657d0e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9a00b-5698-42a6-8714-55209a323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802c0ce-62fd-4fe8-aff5-375d8031b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cf55-64ed-42ad-89ee-147657d0e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7a3787-df3b-47b9-b8ef-bc861767f747}" ma:internalName="TaxCatchAll" ma:showField="CatchAllData" ma:web="136ecf55-64ed-42ad-89ee-147657d0e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6ecf55-64ed-42ad-89ee-147657d0e8a7" xsi:nil="true"/>
    <lcf76f155ced4ddcb4097134ff3c332f xmlns="bc19a00b-5698-42a6-8714-55209a3233d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F21BB-4135-42B5-80D5-17229F0D05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7D8DF2-F354-4836-BE46-0929D0352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19a00b-5698-42a6-8714-55209a3233d0"/>
    <ds:schemaRef ds:uri="136ecf55-64ed-42ad-89ee-147657d0e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0D1A62-DAA5-41D6-AF0D-BE985582BA3E}">
  <ds:schemaRefs>
    <ds:schemaRef ds:uri="http://schemas.microsoft.com/office/2006/metadata/properties"/>
    <ds:schemaRef ds:uri="http://schemas.microsoft.com/office/infopath/2007/PartnerControls"/>
    <ds:schemaRef ds:uri="136ecf55-64ed-42ad-89ee-147657d0e8a7"/>
    <ds:schemaRef ds:uri="bc19a00b-5698-42a6-8714-55209a3233d0"/>
  </ds:schemaRefs>
</ds:datastoreItem>
</file>

<file path=customXml/itemProps4.xml><?xml version="1.0" encoding="utf-8"?>
<ds:datastoreItem xmlns:ds="http://schemas.openxmlformats.org/officeDocument/2006/customXml" ds:itemID="{A2382DBA-E529-4845-AFD6-6A42A58CAC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faaa4b-57ae-4394-85b4-956436d58cd6}" enabled="1" method="Privileged" siteId="{3550cb80-eb2c-4098-8900-aa1b522bf9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1179</Words>
  <Characters>6489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GOUVERNEMENT</vt:lpstr>
      <vt:lpstr>GOUVERNEMENT</vt:lpstr>
    </vt:vector>
  </TitlesOfParts>
  <Manager>GOUVERNEMENT</Manager>
  <Company>GOUVERNEMENT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GOUVERNEMENT</dc:title>
  <dc:subject>GOUVERNEMENT</dc:subject>
  <dc:creator>BCHIR,Hajer</dc:creator>
  <cp:keywords/>
  <cp:lastModifiedBy>BCHIR,Hajer</cp:lastModifiedBy>
  <cp:revision>9</cp:revision>
  <dcterms:created xsi:type="dcterms:W3CDTF">2025-09-19T11:08:00Z</dcterms:created>
  <dcterms:modified xsi:type="dcterms:W3CDTF">2025-09-22T12:04:00Z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0x010100A0B8C32A665CCE41A74F82FF001462F6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