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D73F" w14:textId="77777777" w:rsidR="00A60664" w:rsidRPr="00EF3AC3" w:rsidRDefault="00A60664" w:rsidP="00EF3AC3">
      <w:pPr>
        <w:jc w:val="both"/>
        <w:rPr>
          <w:rFonts w:ascii="Outfit" w:hAnsi="Outfit"/>
          <w:sz w:val="22"/>
          <w:szCs w:val="22"/>
        </w:rPr>
      </w:pPr>
    </w:p>
    <w:p w14:paraId="3952C821" w14:textId="77777777" w:rsidR="00EF3AC3" w:rsidRDefault="00EF3AC3" w:rsidP="00EF3AC3">
      <w:pPr>
        <w:spacing w:line="259" w:lineRule="auto"/>
        <w:jc w:val="center"/>
        <w:rPr>
          <w:rFonts w:ascii="Outfit" w:hAnsi="Outfit"/>
          <w:b/>
          <w:bCs/>
          <w:sz w:val="36"/>
          <w:szCs w:val="36"/>
          <w:lang w:val="en-US"/>
        </w:rPr>
      </w:pPr>
      <w:r w:rsidRPr="00EF3AC3">
        <w:rPr>
          <w:rFonts w:ascii="Outfit" w:hAnsi="Outfit"/>
          <w:b/>
          <w:bCs/>
          <w:sz w:val="36"/>
          <w:szCs w:val="36"/>
          <w:lang w:val="en-US"/>
        </w:rPr>
        <w:t>Vision Golfe 2025 in Paris to Strengthen France-GCC Partnership under President Macron’s Patronage</w:t>
      </w:r>
    </w:p>
    <w:p w14:paraId="361D84B2" w14:textId="77777777" w:rsidR="00EF3AC3" w:rsidRPr="00EF3AC3" w:rsidRDefault="00EF3AC3" w:rsidP="00EF3AC3">
      <w:pPr>
        <w:spacing w:line="259" w:lineRule="auto"/>
        <w:jc w:val="center"/>
        <w:rPr>
          <w:rFonts w:ascii="Outfit" w:hAnsi="Outfit"/>
          <w:b/>
          <w:bCs/>
          <w:sz w:val="36"/>
          <w:szCs w:val="36"/>
          <w:lang w:val="en-US"/>
        </w:rPr>
      </w:pPr>
    </w:p>
    <w:p w14:paraId="77A0214A" w14:textId="501893D8" w:rsidR="0039485A" w:rsidRDefault="00986575" w:rsidP="00EF3AC3">
      <w:pPr>
        <w:jc w:val="both"/>
        <w:rPr>
          <w:rFonts w:ascii="Outfit" w:hAnsi="Outfit"/>
          <w:sz w:val="22"/>
          <w:szCs w:val="22"/>
        </w:rPr>
      </w:pPr>
      <w:r w:rsidRPr="00D538A1">
        <w:rPr>
          <w:rFonts w:ascii="Outfit" w:hAnsi="Outfit"/>
          <w:sz w:val="22"/>
          <w:szCs w:val="22"/>
        </w:rPr>
        <w:t>United Arab Emirates</w:t>
      </w:r>
      <w:r w:rsidR="00084B38" w:rsidRPr="00EF3AC3">
        <w:rPr>
          <w:rFonts w:ascii="Outfit" w:hAnsi="Outfit"/>
          <w:sz w:val="22"/>
          <w:szCs w:val="22"/>
        </w:rPr>
        <w:t xml:space="preserve">, </w:t>
      </w:r>
      <w:r w:rsidR="007701B8">
        <w:rPr>
          <w:rFonts w:ascii="Outfit" w:hAnsi="Outfit"/>
          <w:sz w:val="22"/>
          <w:szCs w:val="22"/>
        </w:rPr>
        <w:t>April 21s</w:t>
      </w:r>
      <w:r w:rsidR="00CA3345">
        <w:rPr>
          <w:rFonts w:ascii="Outfit" w:hAnsi="Outfit"/>
          <w:sz w:val="22"/>
          <w:szCs w:val="22"/>
        </w:rPr>
        <w:t xml:space="preserve">t </w:t>
      </w:r>
      <w:r w:rsidR="00084B38" w:rsidRPr="00EF3AC3">
        <w:rPr>
          <w:rFonts w:ascii="Outfit" w:hAnsi="Outfit"/>
          <w:sz w:val="22"/>
          <w:szCs w:val="22"/>
        </w:rPr>
        <w:t xml:space="preserve">2025 – </w:t>
      </w:r>
      <w:r w:rsidR="00B7696F" w:rsidRPr="00EF3AC3">
        <w:rPr>
          <w:rFonts w:ascii="Outfit" w:hAnsi="Outfit"/>
          <w:sz w:val="22"/>
          <w:szCs w:val="22"/>
        </w:rPr>
        <w:t xml:space="preserve">As the global economy undergoes profound transformation, </w:t>
      </w:r>
      <w:r w:rsidR="00B7696F" w:rsidRPr="00EF3AC3">
        <w:rPr>
          <w:rFonts w:ascii="Outfit" w:hAnsi="Outfit"/>
          <w:i/>
          <w:iCs/>
          <w:sz w:val="22"/>
          <w:szCs w:val="22"/>
        </w:rPr>
        <w:t>Vision Golfe 2025</w:t>
      </w:r>
      <w:r w:rsidR="00FE0B94" w:rsidRPr="00EF3AC3">
        <w:rPr>
          <w:rFonts w:ascii="Outfit" w:hAnsi="Outfit"/>
          <w:sz w:val="22"/>
          <w:szCs w:val="22"/>
        </w:rPr>
        <w:t xml:space="preserve"> </w:t>
      </w:r>
      <w:r w:rsidR="00B7696F" w:rsidRPr="00EF3AC3">
        <w:rPr>
          <w:rFonts w:ascii="Outfit" w:hAnsi="Outfit"/>
          <w:sz w:val="22"/>
          <w:szCs w:val="22"/>
        </w:rPr>
        <w:t xml:space="preserve">emerges as a flagship event reinforcing the strategic partnership between France and the Gulf </w:t>
      </w:r>
      <w:r w:rsidR="00EF3AC3">
        <w:rPr>
          <w:rFonts w:ascii="Outfit" w:hAnsi="Outfit"/>
          <w:sz w:val="22"/>
          <w:szCs w:val="22"/>
        </w:rPr>
        <w:t>countries</w:t>
      </w:r>
      <w:r w:rsidR="00B7696F" w:rsidRPr="00EF3AC3">
        <w:rPr>
          <w:rFonts w:ascii="Outfit" w:hAnsi="Outfit"/>
          <w:sz w:val="22"/>
          <w:szCs w:val="22"/>
        </w:rPr>
        <w:t xml:space="preserve">. Scheduled for June 17–18, 2025, in Paris, the third edition of this high-level </w:t>
      </w:r>
      <w:r w:rsidR="00EA4FA8">
        <w:rPr>
          <w:rFonts w:ascii="Outfit" w:hAnsi="Outfit"/>
          <w:sz w:val="22"/>
          <w:szCs w:val="22"/>
        </w:rPr>
        <w:t>forum</w:t>
      </w:r>
      <w:r w:rsidR="00B7696F" w:rsidRPr="00EF3AC3">
        <w:rPr>
          <w:rFonts w:ascii="Outfit" w:hAnsi="Outfit"/>
          <w:sz w:val="22"/>
          <w:szCs w:val="22"/>
        </w:rPr>
        <w:t xml:space="preserve"> will convene government representatives, business leaders, and decision-makers to explore new opportunities in investment, economic exchange, innovation, and sustainable development. </w:t>
      </w:r>
      <w:r w:rsidR="00F9430F" w:rsidRPr="00EF3AC3">
        <w:rPr>
          <w:rFonts w:ascii="Outfit" w:hAnsi="Outfit"/>
          <w:i/>
          <w:iCs/>
          <w:sz w:val="22"/>
          <w:szCs w:val="22"/>
        </w:rPr>
        <w:t>Vi</w:t>
      </w:r>
      <w:r w:rsidR="00B7696F" w:rsidRPr="00EF3AC3">
        <w:rPr>
          <w:rFonts w:ascii="Outfit" w:hAnsi="Outfit"/>
          <w:i/>
          <w:iCs/>
          <w:sz w:val="22"/>
          <w:szCs w:val="22"/>
        </w:rPr>
        <w:t>sion Golfe 2025</w:t>
      </w:r>
      <w:r w:rsidR="00F9430F" w:rsidRPr="00EF3AC3">
        <w:rPr>
          <w:rFonts w:ascii="Outfit" w:hAnsi="Outfit"/>
          <w:sz w:val="22"/>
          <w:szCs w:val="22"/>
        </w:rPr>
        <w:t xml:space="preserve"> </w:t>
      </w:r>
      <w:r w:rsidR="00B7696F" w:rsidRPr="00EF3AC3">
        <w:rPr>
          <w:rFonts w:ascii="Outfit" w:hAnsi="Outfit"/>
          <w:sz w:val="22"/>
          <w:szCs w:val="22"/>
        </w:rPr>
        <w:t>seeks to catalyze resilient economic cooperation, unlock joint investment potential, and foster strategic projects that lay the foundations for a forward-looking, sustainable, and innovation-driven future.</w:t>
      </w:r>
    </w:p>
    <w:p w14:paraId="0FB1FB7E" w14:textId="77777777" w:rsidR="00EF3AC3" w:rsidRPr="00EF3AC3" w:rsidRDefault="00EF3AC3" w:rsidP="00EF3AC3">
      <w:pPr>
        <w:jc w:val="both"/>
        <w:rPr>
          <w:rFonts w:ascii="Outfit" w:hAnsi="Outfit"/>
          <w:sz w:val="22"/>
          <w:szCs w:val="22"/>
        </w:rPr>
      </w:pPr>
    </w:p>
    <w:p w14:paraId="0BE72762" w14:textId="77777777" w:rsidR="00EF3AC3" w:rsidRPr="00EF3AC3" w:rsidRDefault="00EF3AC3" w:rsidP="00EF3AC3">
      <w:pPr>
        <w:spacing w:line="259" w:lineRule="auto"/>
        <w:jc w:val="both"/>
        <w:rPr>
          <w:rFonts w:ascii="Outfit" w:hAnsi="Outfit"/>
          <w:b/>
          <w:bCs/>
          <w:sz w:val="22"/>
          <w:szCs w:val="22"/>
          <w:lang w:val="en-US"/>
        </w:rPr>
      </w:pPr>
      <w:r w:rsidRPr="00EF3AC3">
        <w:rPr>
          <w:rFonts w:ascii="Outfit" w:hAnsi="Outfit"/>
          <w:b/>
          <w:bCs/>
          <w:sz w:val="22"/>
          <w:szCs w:val="22"/>
          <w:lang w:val="en-US"/>
        </w:rPr>
        <w:t>A New Era of Cooperation: From Bold Visions to Concrete Impact</w:t>
      </w:r>
    </w:p>
    <w:p w14:paraId="3DDE94E5" w14:textId="6D0250D4" w:rsidR="00EF3AC3" w:rsidRPr="00EF3AC3" w:rsidRDefault="00EF3AC3" w:rsidP="00EF3AC3">
      <w:pPr>
        <w:spacing w:line="259" w:lineRule="auto"/>
        <w:jc w:val="both"/>
        <w:rPr>
          <w:rFonts w:ascii="Outfit" w:hAnsi="Outfit"/>
          <w:sz w:val="22"/>
          <w:szCs w:val="22"/>
          <w:lang w:val="en-US"/>
        </w:rPr>
      </w:pPr>
      <w:r w:rsidRPr="00EF3AC3">
        <w:rPr>
          <w:rFonts w:ascii="Outfit" w:hAnsi="Outfit"/>
          <w:sz w:val="22"/>
          <w:szCs w:val="22"/>
          <w:lang w:val="en-US"/>
        </w:rPr>
        <w:t xml:space="preserve">With the theme “From Bold Visions to Concrete Impact: A New Era of Cooperation,” Vision Golfe 2025 will focus on translating ambitious strategies into tangible outcomes. Over two days, the </w:t>
      </w:r>
      <w:r w:rsidR="00EA4FA8">
        <w:rPr>
          <w:rFonts w:ascii="Outfit" w:hAnsi="Outfit"/>
          <w:sz w:val="22"/>
          <w:szCs w:val="22"/>
        </w:rPr>
        <w:t>forum</w:t>
      </w:r>
      <w:r w:rsidRPr="00EF3AC3">
        <w:rPr>
          <w:rFonts w:ascii="Outfit" w:hAnsi="Outfit"/>
          <w:sz w:val="22"/>
          <w:szCs w:val="22"/>
          <w:lang w:val="en-US"/>
        </w:rPr>
        <w:t xml:space="preserve"> will cover ten strategic areas of France-GCC collaboration, reflecting the breadth of opportunities across sectors:</w:t>
      </w:r>
    </w:p>
    <w:p w14:paraId="1233B6C8"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Energy Transition – accelerating the shift to clean energy and sustainable practices</w:t>
      </w:r>
    </w:p>
    <w:p w14:paraId="24F91BED"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AI and Innovation – fostering cutting-edge technology partnerships</w:t>
      </w:r>
    </w:p>
    <w:p w14:paraId="0035C418"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Healthcare – enhancing medical cooperation and healthtech solutions</w:t>
      </w:r>
    </w:p>
    <w:p w14:paraId="666D869C"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Education and Talent – developing skills and knowledge exchange programs</w:t>
      </w:r>
    </w:p>
    <w:p w14:paraId="23A112CC"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Agri-Food and Food Security – ensuring sustainable food supply and agro-tech innovation</w:t>
      </w:r>
    </w:p>
    <w:p w14:paraId="19340DCA"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Smart Infrastructure and Construction – building resilient cities and smart infrastructure</w:t>
      </w:r>
    </w:p>
    <w:p w14:paraId="7DCA412D"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Luxury and Retail – expanding high-end markets and consumer experiences</w:t>
      </w:r>
    </w:p>
    <w:p w14:paraId="6EB1F1D4"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Sports and Tourism – leveraging events and tourism for economic growth</w:t>
      </w:r>
    </w:p>
    <w:p w14:paraId="3DD6D271" w14:textId="77777777" w:rsid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Mobility and Transport – improving connectivity via land, air, and sea</w:t>
      </w:r>
    </w:p>
    <w:p w14:paraId="14E9309A" w14:textId="5529C0D0" w:rsidR="00EF3AC3" w:rsidRPr="00EF3AC3" w:rsidRDefault="00EF3AC3" w:rsidP="00EF3AC3">
      <w:pPr>
        <w:pStyle w:val="Paragraphedeliste"/>
        <w:numPr>
          <w:ilvl w:val="0"/>
          <w:numId w:val="6"/>
        </w:numPr>
        <w:spacing w:line="259" w:lineRule="auto"/>
        <w:jc w:val="both"/>
        <w:rPr>
          <w:rFonts w:ascii="Outfit" w:hAnsi="Outfit"/>
          <w:sz w:val="22"/>
          <w:szCs w:val="22"/>
          <w:lang w:val="en-US"/>
        </w:rPr>
      </w:pPr>
      <w:r w:rsidRPr="00EF3AC3">
        <w:rPr>
          <w:rFonts w:ascii="Outfit" w:hAnsi="Outfit"/>
          <w:sz w:val="22"/>
          <w:szCs w:val="22"/>
          <w:lang w:val="en-US"/>
        </w:rPr>
        <w:t>Investment Climate &amp; Access – facilitating market access and a favorable investment environment</w:t>
      </w:r>
    </w:p>
    <w:p w14:paraId="50FA401D" w14:textId="217BE96D" w:rsidR="00EF3AC3" w:rsidRPr="00EF3AC3" w:rsidRDefault="00EF3AC3" w:rsidP="00EF3AC3">
      <w:pPr>
        <w:spacing w:line="259" w:lineRule="auto"/>
        <w:jc w:val="both"/>
        <w:rPr>
          <w:rFonts w:ascii="Outfit" w:hAnsi="Outfit"/>
          <w:sz w:val="22"/>
          <w:szCs w:val="22"/>
          <w:lang w:val="en-US"/>
        </w:rPr>
      </w:pPr>
      <w:r w:rsidRPr="00EF3AC3">
        <w:rPr>
          <w:rFonts w:ascii="Outfit" w:hAnsi="Outfit"/>
          <w:sz w:val="22"/>
          <w:szCs w:val="22"/>
          <w:lang w:val="en-US"/>
        </w:rPr>
        <w:t>Program highlights include high-level sessions such as “Blueprints for 2030,” a ministerial panel charting long-term strategies, and “Innovating for Sustainability,” a forward-looking discussion on managing water, waste, and energy resources. These sessions</w:t>
      </w:r>
      <w:r w:rsidR="00F476BD">
        <w:rPr>
          <w:rFonts w:ascii="Outfit" w:hAnsi="Outfit"/>
          <w:sz w:val="22"/>
          <w:szCs w:val="22"/>
          <w:lang w:val="en-US"/>
        </w:rPr>
        <w:t xml:space="preserve">, </w:t>
      </w:r>
      <w:r w:rsidRPr="00EF3AC3">
        <w:rPr>
          <w:rFonts w:ascii="Outfit" w:hAnsi="Outfit"/>
          <w:sz w:val="22"/>
          <w:szCs w:val="22"/>
          <w:lang w:val="en-US"/>
        </w:rPr>
        <w:t>alongside ministerial keynotes and expert panels</w:t>
      </w:r>
      <w:r w:rsidR="00F476BD">
        <w:rPr>
          <w:rFonts w:ascii="Outfit" w:hAnsi="Outfit"/>
          <w:sz w:val="22"/>
          <w:szCs w:val="22"/>
          <w:lang w:val="en-US"/>
        </w:rPr>
        <w:t xml:space="preserve">, </w:t>
      </w:r>
      <w:r w:rsidRPr="00EF3AC3">
        <w:rPr>
          <w:rFonts w:ascii="Outfit" w:hAnsi="Outfit"/>
          <w:sz w:val="22"/>
          <w:szCs w:val="22"/>
          <w:lang w:val="en-US"/>
        </w:rPr>
        <w:t>will address opportunities and challenges in Franco-Gulf cooperation, encouraging pragmatic solutions and new partnerships for concrete impact.</w:t>
      </w:r>
    </w:p>
    <w:p w14:paraId="2B7A6CE8" w14:textId="77777777" w:rsidR="00EF3AC3" w:rsidRPr="00F476BD" w:rsidRDefault="00EF3AC3" w:rsidP="00EF3AC3">
      <w:pPr>
        <w:spacing w:line="259" w:lineRule="auto"/>
        <w:jc w:val="both"/>
        <w:rPr>
          <w:rFonts w:ascii="Outfit" w:hAnsi="Outfit"/>
          <w:b/>
          <w:bCs/>
          <w:sz w:val="22"/>
          <w:szCs w:val="22"/>
          <w:lang w:val="en-US"/>
        </w:rPr>
      </w:pPr>
      <w:r w:rsidRPr="00F476BD">
        <w:rPr>
          <w:rFonts w:ascii="Outfit" w:hAnsi="Outfit"/>
          <w:b/>
          <w:bCs/>
          <w:sz w:val="22"/>
          <w:szCs w:val="22"/>
          <w:lang w:val="en-US"/>
        </w:rPr>
        <w:t>Building on Vision Golfe 2024’s Success and Outcomes</w:t>
      </w:r>
    </w:p>
    <w:p w14:paraId="60915CF4" w14:textId="77777777" w:rsidR="00F476BD" w:rsidRDefault="00F476BD" w:rsidP="00EF3AC3">
      <w:pPr>
        <w:spacing w:line="259" w:lineRule="auto"/>
        <w:jc w:val="both"/>
        <w:rPr>
          <w:rFonts w:ascii="Outfit" w:hAnsi="Outfit"/>
          <w:sz w:val="22"/>
          <w:szCs w:val="22"/>
          <w:lang w:val="en-US"/>
        </w:rPr>
      </w:pPr>
    </w:p>
    <w:p w14:paraId="12B0C7FE" w14:textId="1DE07C82" w:rsidR="00EF3AC3" w:rsidRPr="006C2269" w:rsidRDefault="00EF3AC3" w:rsidP="00EF3AC3">
      <w:pPr>
        <w:spacing w:line="259" w:lineRule="auto"/>
        <w:jc w:val="both"/>
        <w:rPr>
          <w:rFonts w:ascii="Outfit" w:hAnsi="Outfit"/>
          <w:sz w:val="22"/>
          <w:szCs w:val="22"/>
        </w:rPr>
      </w:pPr>
      <w:r w:rsidRPr="00EF3AC3">
        <w:rPr>
          <w:rFonts w:ascii="Outfit" w:hAnsi="Outfit"/>
          <w:sz w:val="22"/>
          <w:szCs w:val="22"/>
          <w:lang w:val="en-US"/>
        </w:rPr>
        <w:t>Vision Golfe 2024 saw record attendance, with over 1,200 participants (including more than 500 from GCC countries)</w:t>
      </w:r>
      <w:r w:rsidR="00B0461E">
        <w:rPr>
          <w:rFonts w:ascii="Outfit" w:hAnsi="Outfit"/>
          <w:sz w:val="22"/>
          <w:szCs w:val="22"/>
          <w:lang w:val="en-US"/>
        </w:rPr>
        <w:t xml:space="preserve"> </w:t>
      </w:r>
      <w:r w:rsidRPr="00EF3AC3">
        <w:rPr>
          <w:rFonts w:ascii="Outfit" w:hAnsi="Outfit"/>
          <w:sz w:val="22"/>
          <w:szCs w:val="22"/>
          <w:lang w:val="en-US"/>
        </w:rPr>
        <w:t xml:space="preserve">filling the </w:t>
      </w:r>
      <w:r w:rsidR="006C2269">
        <w:rPr>
          <w:rFonts w:ascii="Outfit" w:hAnsi="Outfit"/>
          <w:sz w:val="22"/>
          <w:szCs w:val="22"/>
        </w:rPr>
        <w:t>forum</w:t>
      </w:r>
      <w:r w:rsidR="006C2269" w:rsidRPr="00EF3AC3">
        <w:rPr>
          <w:rFonts w:ascii="Outfit" w:hAnsi="Outfit"/>
          <w:sz w:val="22"/>
          <w:szCs w:val="22"/>
        </w:rPr>
        <w:t xml:space="preserve"> </w:t>
      </w:r>
      <w:r w:rsidRPr="00EF3AC3">
        <w:rPr>
          <w:rFonts w:ascii="Outfit" w:hAnsi="Outfit"/>
          <w:sz w:val="22"/>
          <w:szCs w:val="22"/>
          <w:lang w:val="en-US"/>
        </w:rPr>
        <w:t>halls. The event delivered tangible outcomes: significant agreements were signed – notably between the Saudi Ports Authority (MAWANI) and France’s Grand Port of Marseille Fos, strengthening maritime trade links</w:t>
      </w:r>
      <w:r w:rsidRPr="00EF3AC3">
        <w:rPr>
          <w:rFonts w:ascii="Times New Roman" w:hAnsi="Times New Roman" w:cs="Times New Roman"/>
          <w:sz w:val="22"/>
          <w:szCs w:val="22"/>
          <w:lang w:val="en-US"/>
        </w:rPr>
        <w:t>​</w:t>
      </w:r>
      <w:r w:rsidRPr="00EF3AC3">
        <w:rPr>
          <w:rFonts w:ascii="Outfit" w:hAnsi="Outfit"/>
          <w:sz w:val="22"/>
          <w:szCs w:val="22"/>
          <w:lang w:val="en-US"/>
        </w:rPr>
        <w:t xml:space="preserve">, and between Export Bahrain and the French Chamber of Commerce to boost </w:t>
      </w:r>
      <w:r w:rsidR="00087BEE" w:rsidRPr="00EF3AC3">
        <w:rPr>
          <w:rFonts w:ascii="Outfit" w:hAnsi="Outfit"/>
          <w:sz w:val="22"/>
          <w:szCs w:val="22"/>
          <w:lang w:val="en-US"/>
        </w:rPr>
        <w:t>Bahraini</w:t>
      </w:r>
      <w:r w:rsidR="00087BEE">
        <w:rPr>
          <w:rFonts w:ascii="Outfit" w:hAnsi="Outfit"/>
          <w:sz w:val="22"/>
          <w:szCs w:val="22"/>
          <w:lang w:val="en-US"/>
        </w:rPr>
        <w:t>-</w:t>
      </w:r>
      <w:r w:rsidR="00087BEE" w:rsidRPr="00EF3AC3">
        <w:rPr>
          <w:rFonts w:ascii="Outfit" w:hAnsi="Outfit"/>
          <w:sz w:val="22"/>
          <w:szCs w:val="22"/>
          <w:lang w:val="en-US"/>
        </w:rPr>
        <w:t>French</w:t>
      </w:r>
      <w:r w:rsidRPr="00EF3AC3">
        <w:rPr>
          <w:rFonts w:ascii="Outfit" w:hAnsi="Outfit"/>
          <w:sz w:val="22"/>
          <w:szCs w:val="22"/>
          <w:lang w:val="en-US"/>
        </w:rPr>
        <w:t xml:space="preserve"> business relations</w:t>
      </w:r>
      <w:r w:rsidRPr="00EF3AC3">
        <w:rPr>
          <w:rFonts w:ascii="Times New Roman" w:hAnsi="Times New Roman" w:cs="Times New Roman"/>
          <w:sz w:val="22"/>
          <w:szCs w:val="22"/>
          <w:lang w:val="en-US"/>
        </w:rPr>
        <w:t>​</w:t>
      </w:r>
      <w:r w:rsidRPr="00EF3AC3">
        <w:rPr>
          <w:rFonts w:ascii="Outfit" w:hAnsi="Outfit"/>
          <w:sz w:val="22"/>
          <w:szCs w:val="22"/>
          <w:lang w:val="en-US"/>
        </w:rPr>
        <w:t>. Another key highlight was the announcement of a new “France Lab” at Abu Dhabi’s Mohamed Bin Zayed University of Artificial Intelligence (MBZUAI)</w:t>
      </w:r>
      <w:r w:rsidRPr="00EF3AC3">
        <w:rPr>
          <w:rFonts w:ascii="Times New Roman" w:hAnsi="Times New Roman" w:cs="Times New Roman"/>
          <w:sz w:val="22"/>
          <w:szCs w:val="22"/>
          <w:lang w:val="en-US"/>
        </w:rPr>
        <w:t>​</w:t>
      </w:r>
      <w:r w:rsidRPr="00EF3AC3">
        <w:rPr>
          <w:rFonts w:ascii="Outfit" w:hAnsi="Outfit"/>
          <w:sz w:val="22"/>
          <w:szCs w:val="22"/>
          <w:lang w:val="en-US"/>
        </w:rPr>
        <w:t>, underscoring France</w:t>
      </w:r>
      <w:r w:rsidRPr="00EF3AC3">
        <w:rPr>
          <w:rFonts w:ascii="Outfit" w:hAnsi="Outfit" w:cs="Outfit"/>
          <w:sz w:val="22"/>
          <w:szCs w:val="22"/>
          <w:lang w:val="en-US"/>
        </w:rPr>
        <w:t>’</w:t>
      </w:r>
      <w:r w:rsidRPr="00EF3AC3">
        <w:rPr>
          <w:rFonts w:ascii="Outfit" w:hAnsi="Outfit"/>
          <w:sz w:val="22"/>
          <w:szCs w:val="22"/>
          <w:lang w:val="en-US"/>
        </w:rPr>
        <w:t>s commitment to joint innovation initiatives in the Gulf. These outcomes from 2024 demonstrate how Vision Golfe turns bold visions into action</w:t>
      </w:r>
      <w:r w:rsidR="00F3209D">
        <w:rPr>
          <w:rFonts w:ascii="Outfit" w:hAnsi="Outfit"/>
          <w:sz w:val="22"/>
          <w:szCs w:val="22"/>
          <w:lang w:val="en-US"/>
        </w:rPr>
        <w:t xml:space="preserve">, </w:t>
      </w:r>
      <w:r w:rsidRPr="00EF3AC3">
        <w:rPr>
          <w:rFonts w:ascii="Outfit" w:hAnsi="Outfit"/>
          <w:sz w:val="22"/>
          <w:szCs w:val="22"/>
          <w:lang w:val="en-US"/>
        </w:rPr>
        <w:t>forging partnerships and initiatives that continue to strengthen France-GCC economic ties.</w:t>
      </w:r>
    </w:p>
    <w:p w14:paraId="22F5083C" w14:textId="269FF683" w:rsidR="00EF3AC3" w:rsidRPr="00EF3AC3" w:rsidRDefault="00EF3AC3" w:rsidP="00EF3AC3">
      <w:pPr>
        <w:spacing w:line="259" w:lineRule="auto"/>
        <w:jc w:val="both"/>
        <w:rPr>
          <w:rFonts w:ascii="Outfit" w:hAnsi="Outfit"/>
          <w:sz w:val="22"/>
          <w:szCs w:val="22"/>
          <w:lang w:val="en-US"/>
        </w:rPr>
      </w:pPr>
      <w:r w:rsidRPr="00EF3AC3">
        <w:rPr>
          <w:rFonts w:ascii="Outfit" w:hAnsi="Outfit"/>
          <w:sz w:val="22"/>
          <w:szCs w:val="22"/>
          <w:lang w:val="en-US"/>
        </w:rPr>
        <w:t xml:space="preserve">Building on this momentum, Vision Golfe 2025 will be inaugurated by senior ministers from France and the GCC, underlining the high-level support behind the </w:t>
      </w:r>
      <w:r w:rsidR="006C2269">
        <w:rPr>
          <w:rFonts w:ascii="Outfit" w:hAnsi="Outfit"/>
          <w:sz w:val="22"/>
          <w:szCs w:val="22"/>
        </w:rPr>
        <w:t>forum</w:t>
      </w:r>
      <w:r w:rsidRPr="00EF3AC3">
        <w:rPr>
          <w:rFonts w:ascii="Outfit" w:hAnsi="Outfit"/>
          <w:sz w:val="22"/>
          <w:szCs w:val="22"/>
          <w:lang w:val="en-US"/>
        </w:rPr>
        <w:t>. It will welcome leading voices in government and business – figures who seldom appear in public conferences</w:t>
      </w:r>
      <w:r w:rsidR="00F3209D">
        <w:rPr>
          <w:rFonts w:ascii="Outfit" w:hAnsi="Outfit"/>
          <w:sz w:val="22"/>
          <w:szCs w:val="22"/>
          <w:lang w:val="en-US"/>
        </w:rPr>
        <w:t xml:space="preserve">, </w:t>
      </w:r>
      <w:r w:rsidRPr="00EF3AC3">
        <w:rPr>
          <w:rFonts w:ascii="Outfit" w:hAnsi="Outfit"/>
          <w:sz w:val="22"/>
          <w:szCs w:val="22"/>
          <w:lang w:val="en-US"/>
        </w:rPr>
        <w:t>making their perspectives especially valuable for attendees. Their participation will ensure that discussions remain insightful, candid, and geared towards meaningful bilateral cooperation.</w:t>
      </w:r>
    </w:p>
    <w:p w14:paraId="2D4998AD" w14:textId="77777777" w:rsidR="00EF3AC3" w:rsidRPr="00F3209D" w:rsidRDefault="00EF3AC3" w:rsidP="00EF3AC3">
      <w:pPr>
        <w:spacing w:line="259" w:lineRule="auto"/>
        <w:jc w:val="both"/>
        <w:rPr>
          <w:rFonts w:ascii="Outfit" w:hAnsi="Outfit"/>
          <w:b/>
          <w:bCs/>
          <w:sz w:val="22"/>
          <w:szCs w:val="22"/>
          <w:lang w:val="en-US"/>
        </w:rPr>
      </w:pPr>
      <w:r w:rsidRPr="00F3209D">
        <w:rPr>
          <w:rFonts w:ascii="Outfit" w:hAnsi="Outfit"/>
          <w:b/>
          <w:bCs/>
          <w:sz w:val="22"/>
          <w:szCs w:val="22"/>
          <w:lang w:val="en-US"/>
        </w:rPr>
        <w:t>A Strategic Gateway for Gulf Investors into Europe</w:t>
      </w:r>
    </w:p>
    <w:p w14:paraId="01CD43B7" w14:textId="3E83B5D1" w:rsidR="00EF3AC3" w:rsidRDefault="00EF3AC3" w:rsidP="00F3209D">
      <w:pPr>
        <w:spacing w:line="259" w:lineRule="auto"/>
        <w:jc w:val="both"/>
        <w:rPr>
          <w:rFonts w:ascii="Outfit" w:hAnsi="Outfit"/>
          <w:sz w:val="22"/>
          <w:szCs w:val="22"/>
          <w:lang w:val="en-US"/>
        </w:rPr>
      </w:pPr>
      <w:r w:rsidRPr="00EF3AC3">
        <w:rPr>
          <w:rFonts w:ascii="Outfit" w:hAnsi="Outfit"/>
          <w:sz w:val="22"/>
          <w:szCs w:val="22"/>
          <w:lang w:val="en-US"/>
        </w:rPr>
        <w:t xml:space="preserve">Beyond being the premier France-GCC business </w:t>
      </w:r>
      <w:r w:rsidR="006C2269">
        <w:rPr>
          <w:rFonts w:ascii="Outfit" w:hAnsi="Outfit"/>
          <w:sz w:val="22"/>
          <w:szCs w:val="22"/>
        </w:rPr>
        <w:t>forum</w:t>
      </w:r>
      <w:r w:rsidRPr="00EF3AC3">
        <w:rPr>
          <w:rFonts w:ascii="Outfit" w:hAnsi="Outfit"/>
          <w:sz w:val="22"/>
          <w:szCs w:val="22"/>
          <w:lang w:val="en-US"/>
        </w:rPr>
        <w:t>, Vision Golfe is also positioned as a strategic gateway for Gulf investors to access the broader European market. France’s position as Europe’s leading destination for foreign investment was underscored at Vision Golfe 2024</w:t>
      </w:r>
      <w:r w:rsidRPr="00EF3AC3">
        <w:rPr>
          <w:rFonts w:ascii="Times New Roman" w:hAnsi="Times New Roman" w:cs="Times New Roman"/>
          <w:sz w:val="22"/>
          <w:szCs w:val="22"/>
          <w:lang w:val="en-US"/>
        </w:rPr>
        <w:t>​</w:t>
      </w:r>
      <w:r w:rsidRPr="00EF3AC3">
        <w:rPr>
          <w:rFonts w:ascii="Outfit" w:hAnsi="Outfit"/>
          <w:sz w:val="22"/>
          <w:szCs w:val="22"/>
          <w:lang w:val="en-US"/>
        </w:rPr>
        <w:t>, highlighting the country</w:t>
      </w:r>
      <w:r w:rsidRPr="00EF3AC3">
        <w:rPr>
          <w:rFonts w:ascii="Outfit" w:hAnsi="Outfit" w:cs="Outfit"/>
          <w:sz w:val="22"/>
          <w:szCs w:val="22"/>
          <w:lang w:val="en-US"/>
        </w:rPr>
        <w:t>’</w:t>
      </w:r>
      <w:r w:rsidRPr="00EF3AC3">
        <w:rPr>
          <w:rFonts w:ascii="Outfit" w:hAnsi="Outfit"/>
          <w:sz w:val="22"/>
          <w:szCs w:val="22"/>
          <w:lang w:val="en-US"/>
        </w:rPr>
        <w:t xml:space="preserve">s attractiveness as an entry point to Europe. The 2025 edition will reinforce this role: by convening investors, sovereign fund executives, and innovators, the </w:t>
      </w:r>
      <w:r w:rsidR="000F7761">
        <w:rPr>
          <w:rFonts w:ascii="Outfit" w:hAnsi="Outfit"/>
          <w:sz w:val="22"/>
          <w:szCs w:val="22"/>
        </w:rPr>
        <w:t>forum</w:t>
      </w:r>
      <w:r w:rsidRPr="00EF3AC3">
        <w:rPr>
          <w:rFonts w:ascii="Outfit" w:hAnsi="Outfit"/>
          <w:sz w:val="22"/>
          <w:szCs w:val="22"/>
          <w:lang w:val="en-US"/>
        </w:rPr>
        <w:t xml:space="preserve"> will spotlight opportunities for GCC capital to engage with French and European ventures. Gulf investors will find in Vision Golfe a unique platform to explore Europe-bound strategies, leverage France’s robust economy as a springboard, and forge connections that extend well beyond France into continental markets. This aligns with France’s broader goal of facilitating two-way investment flows and encouraging GCC stakeholders to view France as a hub for their European expansion.</w:t>
      </w:r>
    </w:p>
    <w:p w14:paraId="7C9F93F1" w14:textId="77777777" w:rsidR="00F3209D" w:rsidRDefault="00F3209D" w:rsidP="00EF3AC3">
      <w:pPr>
        <w:spacing w:line="259" w:lineRule="auto"/>
        <w:jc w:val="both"/>
        <w:rPr>
          <w:rFonts w:ascii="Outfit" w:hAnsi="Outfit"/>
          <w:b/>
          <w:bCs/>
          <w:sz w:val="22"/>
          <w:szCs w:val="22"/>
          <w:lang w:val="en-US"/>
        </w:rPr>
      </w:pPr>
    </w:p>
    <w:p w14:paraId="0189366E" w14:textId="36D2CE4F" w:rsidR="004E0A4C" w:rsidRPr="00F3209D" w:rsidRDefault="004E0A4C" w:rsidP="00EF3AC3">
      <w:pPr>
        <w:spacing w:line="259" w:lineRule="auto"/>
        <w:jc w:val="both"/>
        <w:rPr>
          <w:rFonts w:ascii="Outfit" w:hAnsi="Outfit"/>
          <w:b/>
          <w:bCs/>
          <w:sz w:val="22"/>
          <w:szCs w:val="22"/>
          <w:lang w:val="en-US"/>
        </w:rPr>
      </w:pPr>
      <w:r w:rsidRPr="00F3209D">
        <w:rPr>
          <w:rFonts w:ascii="Outfit" w:hAnsi="Outfit"/>
          <w:b/>
          <w:bCs/>
          <w:sz w:val="22"/>
          <w:szCs w:val="22"/>
          <w:lang w:val="en-US"/>
        </w:rPr>
        <w:t>Trade Exchange</w:t>
      </w:r>
      <w:r w:rsidR="00B62814">
        <w:rPr>
          <w:rFonts w:ascii="Outfit" w:hAnsi="Outfit"/>
          <w:b/>
          <w:bCs/>
          <w:sz w:val="22"/>
          <w:szCs w:val="22"/>
          <w:lang w:val="en-US"/>
        </w:rPr>
        <w:t xml:space="preserve"> between France and the GCC</w:t>
      </w:r>
    </w:p>
    <w:p w14:paraId="75581A67" w14:textId="77777777" w:rsidR="00FF6367" w:rsidRDefault="00DB4C8D" w:rsidP="00EF3AC3">
      <w:pPr>
        <w:jc w:val="both"/>
        <w:rPr>
          <w:rFonts w:ascii="Outfit" w:eastAsia="Outfit" w:hAnsi="Outfit" w:cs="Outfit"/>
          <w:sz w:val="22"/>
          <w:szCs w:val="22"/>
        </w:rPr>
      </w:pPr>
      <w:r w:rsidRPr="00EF3AC3">
        <w:rPr>
          <w:rFonts w:ascii="Outfit" w:eastAsia="Outfit" w:hAnsi="Outfit" w:cs="Outfit"/>
          <w:sz w:val="22"/>
          <w:szCs w:val="22"/>
        </w:rPr>
        <w:t>Trade relations between France and the Gulf States are marked by dynamic flows of goods, services, and capital, driven by mutual confidence and a shared vision for long-term prosperity. In 2024 alone,</w:t>
      </w:r>
      <w:r w:rsidR="00986575" w:rsidRPr="00EF3AC3">
        <w:rPr>
          <w:rFonts w:ascii="Outfit" w:eastAsia="Outfit" w:hAnsi="Outfit" w:cs="Outfit"/>
          <w:sz w:val="22"/>
          <w:szCs w:val="22"/>
        </w:rPr>
        <w:t xml:space="preserve"> </w:t>
      </w:r>
      <w:r w:rsidRPr="00EF3AC3">
        <w:rPr>
          <w:rFonts w:ascii="Outfit" w:eastAsia="Outfit" w:hAnsi="Outfit" w:cs="Outfit"/>
          <w:sz w:val="22"/>
          <w:szCs w:val="22"/>
        </w:rPr>
        <w:t xml:space="preserve">bilateral trade between France and the UAE reached €8.5 billion, representing a 14.9% increase compared to the previous year. At the regional level, trade between France and the Gulf Cooperation Council (GCC) countries totaled €20.9 billion, with €7.6 billion in exchanges with Saudi Arabia, €2.6 billion with Kuwait, €1.1 billion with Qatar, €0.7 billion with Oman, and €0.4 billion with Bahrain, according to French customs data. These figures underscore the strength of economic ties and the growing potential for further collaboration. </w:t>
      </w:r>
    </w:p>
    <w:p w14:paraId="5081DD75" w14:textId="77777777" w:rsidR="00247D54" w:rsidRDefault="00DB4C8D" w:rsidP="00EF3AC3">
      <w:pPr>
        <w:jc w:val="both"/>
        <w:rPr>
          <w:rFonts w:ascii="Outfit" w:eastAsia="Outfit" w:hAnsi="Outfit" w:cs="Outfit"/>
          <w:sz w:val="22"/>
          <w:szCs w:val="22"/>
        </w:rPr>
      </w:pPr>
      <w:r w:rsidRPr="00EF3AC3">
        <w:rPr>
          <w:rFonts w:ascii="Outfit" w:eastAsia="Outfit" w:hAnsi="Outfit" w:cs="Outfit"/>
          <w:sz w:val="22"/>
          <w:szCs w:val="22"/>
        </w:rPr>
        <w:t xml:space="preserve">Beyond commerce, France is regarded in the Gulf as a hub of innovation, a benchmark for quality, and a strategic gateway to European markets. This multifaceted partnership is </w:t>
      </w:r>
    </w:p>
    <w:p w14:paraId="7219B1C4" w14:textId="77777777" w:rsidR="00247D54" w:rsidRDefault="00247D54" w:rsidP="00EF3AC3">
      <w:pPr>
        <w:jc w:val="both"/>
        <w:rPr>
          <w:rFonts w:ascii="Outfit" w:eastAsia="Outfit" w:hAnsi="Outfit" w:cs="Outfit"/>
          <w:sz w:val="22"/>
          <w:szCs w:val="22"/>
        </w:rPr>
      </w:pPr>
    </w:p>
    <w:p w14:paraId="5E5A5BA3" w14:textId="77777777" w:rsidR="00247D54" w:rsidRDefault="00247D54" w:rsidP="00EF3AC3">
      <w:pPr>
        <w:jc w:val="both"/>
        <w:rPr>
          <w:rFonts w:ascii="Outfit" w:eastAsia="Outfit" w:hAnsi="Outfit" w:cs="Outfit"/>
          <w:sz w:val="22"/>
          <w:szCs w:val="22"/>
        </w:rPr>
      </w:pPr>
    </w:p>
    <w:p w14:paraId="437D3AEA" w14:textId="5EC59E64" w:rsidR="00986575" w:rsidRPr="00EF3AC3" w:rsidRDefault="00DB4C8D" w:rsidP="00EF3AC3">
      <w:pPr>
        <w:jc w:val="both"/>
        <w:rPr>
          <w:rFonts w:ascii="Outfit" w:eastAsia="Outfit" w:hAnsi="Outfit" w:cs="Outfit"/>
          <w:sz w:val="22"/>
          <w:szCs w:val="22"/>
        </w:rPr>
      </w:pPr>
      <w:r w:rsidRPr="00EF3AC3">
        <w:rPr>
          <w:rFonts w:ascii="Outfit" w:eastAsia="Outfit" w:hAnsi="Outfit" w:cs="Outfit"/>
          <w:sz w:val="22"/>
          <w:szCs w:val="22"/>
        </w:rPr>
        <w:t>anchored in three key pillars: access to advanced technologies that support industrial modernization in sectors such as aerospace, energy, and healthcare; robust cultural and academic exchange that deepens educational and research cooperation; and strategic investment projects that foster job creation, economic diversification, and long-term regional development.</w:t>
      </w:r>
    </w:p>
    <w:p w14:paraId="11CC9F69" w14:textId="77777777" w:rsidR="00986575" w:rsidRPr="00EF3AC3" w:rsidRDefault="00986575" w:rsidP="00EF3AC3">
      <w:pPr>
        <w:jc w:val="both"/>
        <w:rPr>
          <w:rFonts w:ascii="Outfit" w:hAnsi="Outfit"/>
          <w:sz w:val="22"/>
          <w:szCs w:val="22"/>
        </w:rPr>
      </w:pPr>
    </w:p>
    <w:p w14:paraId="45A762D7" w14:textId="56F8C2C3" w:rsidR="0012737A" w:rsidRPr="00EF3AC3" w:rsidRDefault="0012737A" w:rsidP="00EF3AC3">
      <w:pPr>
        <w:jc w:val="both"/>
        <w:rPr>
          <w:rFonts w:ascii="Outfit" w:hAnsi="Outfit"/>
          <w:sz w:val="22"/>
          <w:szCs w:val="22"/>
        </w:rPr>
      </w:pPr>
      <w:r w:rsidRPr="00EF3AC3">
        <w:rPr>
          <w:rFonts w:ascii="Outfit" w:hAnsi="Outfit"/>
          <w:sz w:val="22"/>
          <w:szCs w:val="22"/>
        </w:rPr>
        <w:t>For further information or the detailed program of Vision Golfe 2025, please contact Business France Near &amp; Middle East.</w:t>
      </w:r>
    </w:p>
    <w:p w14:paraId="77305383" w14:textId="4E131CB8" w:rsidR="00F97438" w:rsidRPr="00EF3AC3" w:rsidRDefault="0012737A" w:rsidP="00EF3AC3">
      <w:pPr>
        <w:jc w:val="both"/>
        <w:rPr>
          <w:rFonts w:ascii="Outfit" w:hAnsi="Outfit"/>
          <w:sz w:val="22"/>
          <w:szCs w:val="22"/>
        </w:rPr>
      </w:pPr>
      <w:r w:rsidRPr="00EF3AC3">
        <w:rPr>
          <w:rFonts w:ascii="Outfit" w:hAnsi="Outfit"/>
          <w:sz w:val="22"/>
          <w:szCs w:val="22"/>
        </w:rPr>
        <w:t xml:space="preserve">Link of the event : </w:t>
      </w:r>
      <w:hyperlink r:id="rId10" w:history="1">
        <w:r w:rsidRPr="00EF3AC3">
          <w:rPr>
            <w:rStyle w:val="Lienhypertexte"/>
            <w:rFonts w:ascii="Outfit" w:hAnsi="Outfit"/>
            <w:sz w:val="22"/>
            <w:szCs w:val="22"/>
          </w:rPr>
          <w:t>Home - Vision Golfe</w:t>
        </w:r>
      </w:hyperlink>
    </w:p>
    <w:p w14:paraId="445C6EC1" w14:textId="2E232D72" w:rsidR="00965F12" w:rsidRPr="00EF3AC3" w:rsidRDefault="008019CC" w:rsidP="00EF3AC3">
      <w:pPr>
        <w:jc w:val="both"/>
        <w:rPr>
          <w:rFonts w:ascii="Outfit" w:hAnsi="Outfit"/>
          <w:sz w:val="22"/>
          <w:szCs w:val="22"/>
        </w:rPr>
      </w:pPr>
      <w:r>
        <w:rPr>
          <w:rFonts w:ascii="Outfit" w:hAnsi="Outfit"/>
          <w:sz w:val="22"/>
          <w:szCs w:val="22"/>
        </w:rPr>
        <w:t xml:space="preserve">Event &amp; </w:t>
      </w:r>
      <w:r w:rsidR="00DD7761" w:rsidRPr="00EF3AC3">
        <w:rPr>
          <w:rFonts w:ascii="Outfit" w:hAnsi="Outfit"/>
          <w:sz w:val="22"/>
          <w:szCs w:val="22"/>
        </w:rPr>
        <w:t>Media Contact</w:t>
      </w:r>
      <w:r>
        <w:rPr>
          <w:rFonts w:ascii="Outfit" w:hAnsi="Outfit"/>
          <w:sz w:val="22"/>
          <w:szCs w:val="22"/>
        </w:rPr>
        <w:t>s</w:t>
      </w:r>
      <w:r w:rsidR="00DD7761" w:rsidRPr="00EF3AC3">
        <w:rPr>
          <w:rFonts w:ascii="Outfit" w:hAnsi="Outfit"/>
          <w:sz w:val="22"/>
          <w:szCs w:val="22"/>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7761" w:rsidRPr="00EF3AC3" w14:paraId="63C8D1F1" w14:textId="77777777" w:rsidTr="00691C35">
        <w:tc>
          <w:tcPr>
            <w:tcW w:w="4531" w:type="dxa"/>
          </w:tcPr>
          <w:p w14:paraId="33F0D2D6" w14:textId="77777777" w:rsidR="00DD7761" w:rsidRPr="00EF3AC3" w:rsidRDefault="00DD7761" w:rsidP="00EF3AC3">
            <w:pPr>
              <w:jc w:val="both"/>
              <w:rPr>
                <w:rFonts w:ascii="Outfit" w:hAnsi="Outfit"/>
                <w:sz w:val="22"/>
                <w:szCs w:val="22"/>
                <w:lang w:val="pt-BR"/>
              </w:rPr>
            </w:pPr>
            <w:r w:rsidRPr="00EF3AC3">
              <w:rPr>
                <w:rFonts w:ascii="Outfit" w:hAnsi="Outfit"/>
                <w:sz w:val="22"/>
                <w:szCs w:val="22"/>
                <w:lang w:val="pt-BR"/>
              </w:rPr>
              <w:t xml:space="preserve">Miryem OUKAS </w:t>
            </w:r>
          </w:p>
          <w:p w14:paraId="1DAE34EB" w14:textId="3DCA1CCC" w:rsidR="00DD7761" w:rsidRPr="00EF3AC3" w:rsidRDefault="00972FED" w:rsidP="00EF3AC3">
            <w:pPr>
              <w:jc w:val="both"/>
              <w:rPr>
                <w:rFonts w:ascii="Outfit" w:hAnsi="Outfit"/>
                <w:sz w:val="22"/>
                <w:szCs w:val="22"/>
                <w:lang w:val="pt-BR"/>
              </w:rPr>
            </w:pPr>
            <w:r w:rsidRPr="00EF3AC3">
              <w:rPr>
                <w:rFonts w:ascii="Outfit" w:hAnsi="Outfit"/>
                <w:sz w:val="22"/>
                <w:szCs w:val="22"/>
                <w:lang w:val="pt-BR"/>
              </w:rPr>
              <w:t xml:space="preserve">Vision Golfe </w:t>
            </w:r>
            <w:r w:rsidR="000F7761">
              <w:rPr>
                <w:rFonts w:ascii="Outfit" w:hAnsi="Outfit"/>
                <w:sz w:val="22"/>
                <w:szCs w:val="22"/>
              </w:rPr>
              <w:t>forum</w:t>
            </w:r>
            <w:r w:rsidR="000311F7" w:rsidRPr="00EF3AC3">
              <w:rPr>
                <w:rFonts w:ascii="Outfit" w:hAnsi="Outfit"/>
                <w:sz w:val="22"/>
                <w:szCs w:val="22"/>
                <w:lang w:val="pt-BR"/>
              </w:rPr>
              <w:t xml:space="preserve"> Director </w:t>
            </w:r>
            <w:r w:rsidRPr="00EF3AC3">
              <w:rPr>
                <w:rFonts w:ascii="Outfit" w:hAnsi="Outfit"/>
                <w:sz w:val="22"/>
                <w:szCs w:val="22"/>
                <w:lang w:val="pt-BR"/>
              </w:rPr>
              <w:t xml:space="preserve"> </w:t>
            </w:r>
          </w:p>
          <w:p w14:paraId="4E7B2184" w14:textId="77777777" w:rsidR="00AD1B9D" w:rsidRPr="00EF3AC3" w:rsidRDefault="00AD1B9D" w:rsidP="00EF3AC3">
            <w:pPr>
              <w:jc w:val="both"/>
              <w:rPr>
                <w:rFonts w:ascii="Outfit" w:hAnsi="Outfit"/>
                <w:sz w:val="22"/>
                <w:szCs w:val="22"/>
              </w:rPr>
            </w:pPr>
            <w:hyperlink r:id="rId11" w:history="1">
              <w:r w:rsidRPr="00EF3AC3">
                <w:rPr>
                  <w:rStyle w:val="Lienhypertexte"/>
                  <w:rFonts w:ascii="Outfit" w:hAnsi="Outfit"/>
                  <w:sz w:val="22"/>
                  <w:szCs w:val="22"/>
                </w:rPr>
                <w:t>Miryem.oukasmessidi@businessfrance.fr</w:t>
              </w:r>
            </w:hyperlink>
            <w:r w:rsidRPr="00EF3AC3">
              <w:rPr>
                <w:rFonts w:ascii="Outfit" w:hAnsi="Outfit"/>
                <w:sz w:val="22"/>
                <w:szCs w:val="22"/>
              </w:rPr>
              <w:t xml:space="preserve"> </w:t>
            </w:r>
          </w:p>
          <w:p w14:paraId="1E3CBF15" w14:textId="7A339C65" w:rsidR="00AD1B9D" w:rsidRPr="00EF3AC3" w:rsidRDefault="00AD1B9D" w:rsidP="00EF3AC3">
            <w:pPr>
              <w:jc w:val="both"/>
              <w:rPr>
                <w:rFonts w:ascii="Outfit" w:hAnsi="Outfit"/>
                <w:sz w:val="22"/>
                <w:szCs w:val="22"/>
              </w:rPr>
            </w:pPr>
            <w:r w:rsidRPr="00EF3AC3">
              <w:rPr>
                <w:rFonts w:ascii="Outfit" w:hAnsi="Outfit"/>
                <w:sz w:val="22"/>
                <w:szCs w:val="22"/>
              </w:rPr>
              <w:t xml:space="preserve">Tel :  </w:t>
            </w:r>
            <w:r w:rsidR="00691C35" w:rsidRPr="00EF3AC3">
              <w:rPr>
                <w:rFonts w:ascii="Outfit" w:hAnsi="Outfit"/>
                <w:sz w:val="22"/>
                <w:szCs w:val="22"/>
              </w:rPr>
              <w:t>00971 55 4783 2 15</w:t>
            </w:r>
          </w:p>
        </w:tc>
        <w:tc>
          <w:tcPr>
            <w:tcW w:w="4531" w:type="dxa"/>
          </w:tcPr>
          <w:p w14:paraId="5FB7CA77" w14:textId="77777777" w:rsidR="00DD7761" w:rsidRPr="00EF3AC3" w:rsidRDefault="000311F7" w:rsidP="00EF3AC3">
            <w:pPr>
              <w:jc w:val="both"/>
              <w:rPr>
                <w:rFonts w:ascii="Outfit" w:hAnsi="Outfit"/>
                <w:sz w:val="22"/>
                <w:szCs w:val="22"/>
                <w:lang w:val="pt-BR"/>
              </w:rPr>
            </w:pPr>
            <w:r w:rsidRPr="00EF3AC3">
              <w:rPr>
                <w:rFonts w:ascii="Outfit" w:hAnsi="Outfit"/>
                <w:sz w:val="22"/>
                <w:szCs w:val="22"/>
                <w:lang w:val="pt-BR"/>
              </w:rPr>
              <w:t xml:space="preserve">Yasmina OUARI </w:t>
            </w:r>
          </w:p>
          <w:p w14:paraId="0CBAE452" w14:textId="77777777" w:rsidR="000311F7" w:rsidRPr="00EF3AC3" w:rsidRDefault="00AD1B9D" w:rsidP="00EF3AC3">
            <w:pPr>
              <w:jc w:val="both"/>
              <w:rPr>
                <w:rFonts w:ascii="Outfit" w:hAnsi="Outfit"/>
                <w:sz w:val="22"/>
                <w:szCs w:val="22"/>
                <w:lang w:val="pt-BR"/>
              </w:rPr>
            </w:pPr>
            <w:r w:rsidRPr="00EF3AC3">
              <w:rPr>
                <w:rFonts w:ascii="Outfit" w:hAnsi="Outfit"/>
                <w:sz w:val="22"/>
                <w:szCs w:val="22"/>
                <w:lang w:val="pt-BR"/>
              </w:rPr>
              <w:t xml:space="preserve">Senior Communication &amp; Media Advisor </w:t>
            </w:r>
          </w:p>
          <w:p w14:paraId="3DF7ED4E" w14:textId="69996664" w:rsidR="00AD1B9D" w:rsidRPr="00EF3AC3" w:rsidRDefault="00691C35" w:rsidP="00EF3AC3">
            <w:pPr>
              <w:jc w:val="both"/>
              <w:rPr>
                <w:rFonts w:ascii="Outfit" w:hAnsi="Outfit"/>
                <w:sz w:val="22"/>
                <w:szCs w:val="22"/>
              </w:rPr>
            </w:pPr>
            <w:hyperlink r:id="rId12" w:history="1">
              <w:r w:rsidRPr="00EF3AC3">
                <w:rPr>
                  <w:rStyle w:val="Lienhypertexte"/>
                  <w:rFonts w:ascii="Outfit" w:hAnsi="Outfit"/>
                  <w:sz w:val="22"/>
                  <w:szCs w:val="22"/>
                </w:rPr>
                <w:t>Yasmina.ouari@businessfrance.fr</w:t>
              </w:r>
            </w:hyperlink>
            <w:r w:rsidRPr="00EF3AC3">
              <w:rPr>
                <w:rFonts w:ascii="Outfit" w:hAnsi="Outfit"/>
                <w:sz w:val="22"/>
                <w:szCs w:val="22"/>
              </w:rPr>
              <w:t xml:space="preserve"> </w:t>
            </w:r>
          </w:p>
          <w:p w14:paraId="697A37E7" w14:textId="646EAC83" w:rsidR="00691C35" w:rsidRPr="00EF3AC3" w:rsidRDefault="00691C35" w:rsidP="00EF3AC3">
            <w:pPr>
              <w:jc w:val="both"/>
              <w:rPr>
                <w:rFonts w:ascii="Outfit" w:hAnsi="Outfit"/>
                <w:sz w:val="22"/>
                <w:szCs w:val="22"/>
              </w:rPr>
            </w:pPr>
            <w:r w:rsidRPr="00EF3AC3">
              <w:rPr>
                <w:rFonts w:ascii="Outfit" w:hAnsi="Outfit"/>
                <w:sz w:val="22"/>
                <w:szCs w:val="22"/>
              </w:rPr>
              <w:t xml:space="preserve">Tel : 00971 52 99 529 97 </w:t>
            </w:r>
          </w:p>
          <w:p w14:paraId="1B7B49BF" w14:textId="4E74FE63" w:rsidR="00AD1B9D" w:rsidRPr="00EF3AC3" w:rsidRDefault="00AD1B9D" w:rsidP="00EF3AC3">
            <w:pPr>
              <w:jc w:val="both"/>
              <w:rPr>
                <w:rFonts w:ascii="Outfit" w:hAnsi="Outfit"/>
                <w:sz w:val="22"/>
                <w:szCs w:val="22"/>
              </w:rPr>
            </w:pPr>
          </w:p>
        </w:tc>
      </w:tr>
    </w:tbl>
    <w:p w14:paraId="4AC772A2" w14:textId="19C9C3F8" w:rsidR="00A5145F" w:rsidRPr="00EF3AC3" w:rsidRDefault="00A5145F" w:rsidP="00EF3AC3">
      <w:pPr>
        <w:jc w:val="both"/>
        <w:rPr>
          <w:rFonts w:ascii="Outfit" w:hAnsi="Outfit"/>
          <w:sz w:val="22"/>
          <w:szCs w:val="22"/>
        </w:rPr>
      </w:pPr>
      <w:r w:rsidRPr="00EF3AC3">
        <w:rPr>
          <w:rFonts w:ascii="Outfit" w:hAnsi="Outfit"/>
          <w:noProof/>
          <w:sz w:val="22"/>
          <w:szCs w:val="22"/>
        </w:rPr>
        <w:drawing>
          <wp:inline distT="0" distB="0" distL="0" distR="0" wp14:anchorId="7CEAB5D4" wp14:editId="534E77E8">
            <wp:extent cx="1092200" cy="450850"/>
            <wp:effectExtent l="0" t="0" r="0" b="6350"/>
            <wp:docPr id="1921403386" name="Image 2" descr="Une image contenant texte, logo, Police, Graphique&#10;&#10;Description générée automatique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ne image contenant texte, logo, Police, Graphique&#10;&#10;Description générée automatiquemen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200" cy="450850"/>
                    </a:xfrm>
                    <a:prstGeom prst="rect">
                      <a:avLst/>
                    </a:prstGeom>
                    <a:noFill/>
                    <a:ln>
                      <a:noFill/>
                    </a:ln>
                  </pic:spPr>
                </pic:pic>
              </a:graphicData>
            </a:graphic>
          </wp:inline>
        </w:drawing>
      </w:r>
    </w:p>
    <w:p w14:paraId="726E91C6" w14:textId="6077DA49" w:rsidR="00523E7D" w:rsidRPr="00EF3AC3" w:rsidRDefault="00523E7D" w:rsidP="00EF3AC3">
      <w:pPr>
        <w:jc w:val="both"/>
        <w:rPr>
          <w:rFonts w:ascii="Outfit" w:hAnsi="Outfit"/>
          <w:sz w:val="22"/>
          <w:szCs w:val="22"/>
        </w:rPr>
      </w:pPr>
      <w:r w:rsidRPr="00EF3AC3">
        <w:rPr>
          <w:rFonts w:ascii="Outfit" w:hAnsi="Outfit"/>
          <w:sz w:val="22"/>
          <w:szCs w:val="22"/>
        </w:rPr>
        <w:t xml:space="preserve">About </w:t>
      </w:r>
      <w:r w:rsidR="00B80CB3" w:rsidRPr="00EF3AC3">
        <w:rPr>
          <w:rFonts w:ascii="Outfit" w:hAnsi="Outfit"/>
          <w:sz w:val="22"/>
          <w:szCs w:val="22"/>
        </w:rPr>
        <w:t>Business France</w:t>
      </w:r>
    </w:p>
    <w:p w14:paraId="0530DED9" w14:textId="77777777" w:rsidR="00B80CB3" w:rsidRPr="00EF3AC3" w:rsidRDefault="00B80CB3" w:rsidP="00EF3AC3">
      <w:pPr>
        <w:jc w:val="both"/>
        <w:rPr>
          <w:rFonts w:ascii="Outfit" w:hAnsi="Outfit"/>
          <w:sz w:val="22"/>
          <w:szCs w:val="22"/>
          <w:lang w:val="en-US"/>
        </w:rPr>
      </w:pPr>
      <w:r w:rsidRPr="00EF3AC3">
        <w:rPr>
          <w:rFonts w:ascii="Outfit" w:hAnsi="Outfit"/>
          <w:sz w:val="22"/>
          <w:szCs w:val="22"/>
          <w:lang w:val="en-US"/>
        </w:rPr>
        <w:t>Business France is the public consulting business serving the international development of the French economy. It is responsible for fostering export-led growth by French businesses, as well as promoting and facilitating foreign investment in France. </w:t>
      </w:r>
    </w:p>
    <w:p w14:paraId="3EE1DA69" w14:textId="77777777" w:rsidR="00B80CB3" w:rsidRPr="00EF3AC3" w:rsidRDefault="00B80CB3" w:rsidP="00EF3AC3">
      <w:pPr>
        <w:jc w:val="both"/>
        <w:rPr>
          <w:rFonts w:ascii="Outfit" w:hAnsi="Outfit"/>
          <w:sz w:val="22"/>
          <w:szCs w:val="22"/>
        </w:rPr>
      </w:pPr>
      <w:r w:rsidRPr="00EF3AC3">
        <w:rPr>
          <w:rFonts w:ascii="Outfit" w:hAnsi="Outfit"/>
          <w:sz w:val="22"/>
          <w:szCs w:val="22"/>
          <w:lang w:val="en-US"/>
        </w:rPr>
        <w:t>It promotes France’s firms, business image and nationwide attractiveness as an investment location, and also runs the VIE international internship program.</w:t>
      </w:r>
      <w:r w:rsidRPr="00EF3AC3">
        <w:rPr>
          <w:rFonts w:ascii="Outfit" w:hAnsi="Outfit"/>
          <w:sz w:val="22"/>
          <w:szCs w:val="22"/>
        </w:rPr>
        <w:t> </w:t>
      </w:r>
    </w:p>
    <w:p w14:paraId="2AC93CFA" w14:textId="027D566B" w:rsidR="008019CC" w:rsidRDefault="00B80CB3" w:rsidP="00EF3AC3">
      <w:pPr>
        <w:jc w:val="both"/>
        <w:rPr>
          <w:rFonts w:ascii="Outfit" w:hAnsi="Outfit"/>
          <w:sz w:val="22"/>
          <w:szCs w:val="22"/>
        </w:rPr>
      </w:pPr>
      <w:r w:rsidRPr="00EF3AC3">
        <w:rPr>
          <w:rFonts w:ascii="Outfit" w:hAnsi="Outfit"/>
          <w:sz w:val="22"/>
          <w:szCs w:val="22"/>
          <w:lang w:val="en-US"/>
        </w:rPr>
        <w:t>Business France has more than 1,400 personnel, both in France and in 55 countries throughout the world.</w:t>
      </w:r>
      <w:r w:rsidRPr="00EF3AC3">
        <w:rPr>
          <w:rFonts w:ascii="Outfit" w:hAnsi="Outfit"/>
          <w:sz w:val="22"/>
          <w:szCs w:val="22"/>
        </w:rPr>
        <w:t> </w:t>
      </w:r>
    </w:p>
    <w:p w14:paraId="6D9F6E87" w14:textId="77777777" w:rsidR="008019CC" w:rsidRPr="00F3209D" w:rsidRDefault="008019CC" w:rsidP="008019CC">
      <w:pPr>
        <w:spacing w:line="259" w:lineRule="auto"/>
        <w:jc w:val="both"/>
        <w:rPr>
          <w:rFonts w:ascii="Outfit" w:hAnsi="Outfit"/>
          <w:b/>
          <w:bCs/>
          <w:sz w:val="22"/>
          <w:szCs w:val="22"/>
          <w:lang w:val="en-US"/>
        </w:rPr>
      </w:pPr>
      <w:r w:rsidRPr="00F3209D">
        <w:rPr>
          <w:rFonts w:ascii="Outfit" w:hAnsi="Outfit"/>
          <w:b/>
          <w:bCs/>
          <w:sz w:val="22"/>
          <w:szCs w:val="22"/>
          <w:lang w:val="en-US"/>
        </w:rPr>
        <w:t>About Vision Golfe</w:t>
      </w:r>
    </w:p>
    <w:p w14:paraId="5FF5A3F2" w14:textId="0ABC30E0" w:rsidR="008019CC" w:rsidRPr="008019CC" w:rsidRDefault="008019CC" w:rsidP="001644A4">
      <w:pPr>
        <w:spacing w:line="259" w:lineRule="auto"/>
        <w:jc w:val="both"/>
        <w:rPr>
          <w:rFonts w:ascii="Outfit" w:hAnsi="Outfit"/>
          <w:sz w:val="22"/>
          <w:szCs w:val="22"/>
          <w:lang w:val="en-US"/>
        </w:rPr>
      </w:pPr>
      <w:r w:rsidRPr="00EF3AC3">
        <w:rPr>
          <w:rFonts w:ascii="Outfit" w:hAnsi="Outfit"/>
          <w:sz w:val="22"/>
          <w:szCs w:val="22"/>
          <w:lang w:val="en-US"/>
        </w:rPr>
        <w:t xml:space="preserve">Vision Golfe is an annual high-level business </w:t>
      </w:r>
      <w:r w:rsidR="000F7761">
        <w:rPr>
          <w:rFonts w:ascii="Outfit" w:hAnsi="Outfit"/>
          <w:sz w:val="22"/>
          <w:szCs w:val="22"/>
        </w:rPr>
        <w:t>forum</w:t>
      </w:r>
      <w:r w:rsidR="000F7761" w:rsidRPr="00EF3AC3">
        <w:rPr>
          <w:rFonts w:ascii="Outfit" w:hAnsi="Outfit"/>
          <w:sz w:val="22"/>
          <w:szCs w:val="22"/>
        </w:rPr>
        <w:t xml:space="preserve"> </w:t>
      </w:r>
      <w:r w:rsidRPr="00EF3AC3">
        <w:rPr>
          <w:rFonts w:ascii="Outfit" w:hAnsi="Outfit"/>
          <w:sz w:val="22"/>
          <w:szCs w:val="22"/>
          <w:lang w:val="en-US"/>
        </w:rPr>
        <w:t>organized by Business France with the aim of strengthening economic collaboration between France and the GCC nations. Launched in 2023 under the patronage of the President of the French Republic, it has quickly become a flagship platform for dialogue and partnership. Each edition brings together key leaders from France and the six GCC countries – including ministers, senior officials, CEOs, and investors – to explore opportunities across strategic sectors and forge lasting trade and investment partnerships. Vision Golfe serves as a catalyst for France-GCC cooperation, providing actionable insights and fostering relationships that drive sustainable economic growth in a new era of cooperation.</w:t>
      </w:r>
    </w:p>
    <w:sectPr w:rsidR="008019CC" w:rsidRPr="008019C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6C82" w14:textId="77777777" w:rsidR="004D09D2" w:rsidRDefault="004D09D2" w:rsidP="00B00B5C">
      <w:pPr>
        <w:spacing w:after="0" w:line="240" w:lineRule="auto"/>
      </w:pPr>
      <w:r>
        <w:separator/>
      </w:r>
    </w:p>
  </w:endnote>
  <w:endnote w:type="continuationSeparator" w:id="0">
    <w:p w14:paraId="2A23F848" w14:textId="77777777" w:rsidR="004D09D2" w:rsidRDefault="004D09D2" w:rsidP="00B0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FE06" w14:textId="77777777" w:rsidR="004D09D2" w:rsidRDefault="004D09D2" w:rsidP="00B00B5C">
      <w:pPr>
        <w:spacing w:after="0" w:line="240" w:lineRule="auto"/>
      </w:pPr>
      <w:r>
        <w:separator/>
      </w:r>
    </w:p>
  </w:footnote>
  <w:footnote w:type="continuationSeparator" w:id="0">
    <w:p w14:paraId="1880C1C0" w14:textId="77777777" w:rsidR="004D09D2" w:rsidRDefault="004D09D2" w:rsidP="00B0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50F" w14:textId="69E1E090" w:rsidR="00B00B5C" w:rsidRDefault="00A60664">
    <w:pPr>
      <w:pStyle w:val="En-tte"/>
    </w:pPr>
    <w:r w:rsidRPr="001B0D50">
      <w:rPr>
        <w:rFonts w:ascii="Outfit" w:hAnsi="Outfit"/>
        <w:noProof/>
        <w:lang w:bidi="en-GB"/>
      </w:rPr>
      <w:drawing>
        <wp:anchor distT="0" distB="0" distL="114300" distR="114300" simplePos="0" relativeHeight="251661312" behindDoc="1" locked="0" layoutInCell="1" allowOverlap="1" wp14:anchorId="1970E60E" wp14:editId="37D31F51">
          <wp:simplePos x="0" y="0"/>
          <wp:positionH relativeFrom="column">
            <wp:posOffset>-509270</wp:posOffset>
          </wp:positionH>
          <wp:positionV relativeFrom="paragraph">
            <wp:posOffset>-297180</wp:posOffset>
          </wp:positionV>
          <wp:extent cx="1351280" cy="1219835"/>
          <wp:effectExtent l="0" t="0" r="1270" b="0"/>
          <wp:wrapSquare wrapText="bothSides"/>
          <wp:docPr id="541116613" name="Image 6" descr="Charte graphique de la communication gouvernementale en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 graphique de la communication gouvernementale en France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1219835"/>
                  </a:xfrm>
                  <a:prstGeom prst="rect">
                    <a:avLst/>
                  </a:prstGeom>
                  <a:noFill/>
                  <a:ln>
                    <a:noFill/>
                  </a:ln>
                </pic:spPr>
              </pic:pic>
            </a:graphicData>
          </a:graphic>
        </wp:anchor>
      </w:drawing>
    </w:r>
    <w:r w:rsidR="00B00B5C">
      <w:rPr>
        <w:noProof/>
      </w:rPr>
      <w:drawing>
        <wp:anchor distT="0" distB="0" distL="114300" distR="114300" simplePos="0" relativeHeight="251659264" behindDoc="0" locked="0" layoutInCell="1" allowOverlap="1" wp14:anchorId="66D9D74E" wp14:editId="56F9ED2F">
          <wp:simplePos x="0" y="0"/>
          <wp:positionH relativeFrom="column">
            <wp:posOffset>4867275</wp:posOffset>
          </wp:positionH>
          <wp:positionV relativeFrom="paragraph">
            <wp:posOffset>-67310</wp:posOffset>
          </wp:positionV>
          <wp:extent cx="1353600" cy="558000"/>
          <wp:effectExtent l="0" t="0" r="0" b="0"/>
          <wp:wrapTopAndBottom/>
          <wp:docPr id="16" name="Image 1" descr="Une image contenant logo,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 texte, Police, Graphiqu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3600" cy="5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3D00"/>
    <w:multiLevelType w:val="multilevel"/>
    <w:tmpl w:val="C31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27C0E"/>
    <w:multiLevelType w:val="multilevel"/>
    <w:tmpl w:val="9856CA0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Outfit" w:eastAsiaTheme="minorHAnsi" w:hAnsi="Outfit"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11EDB"/>
    <w:multiLevelType w:val="multilevel"/>
    <w:tmpl w:val="DA2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A443D"/>
    <w:multiLevelType w:val="hybridMultilevel"/>
    <w:tmpl w:val="39D4F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AC9C74"/>
    <w:multiLevelType w:val="hybridMultilevel"/>
    <w:tmpl w:val="4C4EC0E8"/>
    <w:lvl w:ilvl="0" w:tplc="35CEA4C8">
      <w:start w:val="1"/>
      <w:numFmt w:val="bullet"/>
      <w:lvlText w:val=""/>
      <w:lvlJc w:val="left"/>
      <w:pPr>
        <w:ind w:left="720" w:hanging="360"/>
      </w:pPr>
      <w:rPr>
        <w:rFonts w:ascii="Symbol" w:hAnsi="Symbol" w:hint="default"/>
      </w:rPr>
    </w:lvl>
    <w:lvl w:ilvl="1" w:tplc="313E6AFC">
      <w:start w:val="1"/>
      <w:numFmt w:val="bullet"/>
      <w:lvlText w:val="o"/>
      <w:lvlJc w:val="left"/>
      <w:pPr>
        <w:ind w:left="1440" w:hanging="360"/>
      </w:pPr>
      <w:rPr>
        <w:rFonts w:ascii="Courier New" w:hAnsi="Courier New" w:hint="default"/>
      </w:rPr>
    </w:lvl>
    <w:lvl w:ilvl="2" w:tplc="A5F65A6E">
      <w:start w:val="1"/>
      <w:numFmt w:val="bullet"/>
      <w:lvlText w:val=""/>
      <w:lvlJc w:val="left"/>
      <w:pPr>
        <w:ind w:left="2160" w:hanging="360"/>
      </w:pPr>
      <w:rPr>
        <w:rFonts w:ascii="Wingdings" w:hAnsi="Wingdings" w:hint="default"/>
      </w:rPr>
    </w:lvl>
    <w:lvl w:ilvl="3" w:tplc="B5A4E2FE">
      <w:start w:val="1"/>
      <w:numFmt w:val="bullet"/>
      <w:lvlText w:val=""/>
      <w:lvlJc w:val="left"/>
      <w:pPr>
        <w:ind w:left="2880" w:hanging="360"/>
      </w:pPr>
      <w:rPr>
        <w:rFonts w:ascii="Symbol" w:hAnsi="Symbol" w:hint="default"/>
      </w:rPr>
    </w:lvl>
    <w:lvl w:ilvl="4" w:tplc="A6083530">
      <w:start w:val="1"/>
      <w:numFmt w:val="bullet"/>
      <w:lvlText w:val="o"/>
      <w:lvlJc w:val="left"/>
      <w:pPr>
        <w:ind w:left="3600" w:hanging="360"/>
      </w:pPr>
      <w:rPr>
        <w:rFonts w:ascii="Courier New" w:hAnsi="Courier New" w:hint="default"/>
      </w:rPr>
    </w:lvl>
    <w:lvl w:ilvl="5" w:tplc="DC54FD76">
      <w:start w:val="1"/>
      <w:numFmt w:val="bullet"/>
      <w:lvlText w:val=""/>
      <w:lvlJc w:val="left"/>
      <w:pPr>
        <w:ind w:left="4320" w:hanging="360"/>
      </w:pPr>
      <w:rPr>
        <w:rFonts w:ascii="Wingdings" w:hAnsi="Wingdings" w:hint="default"/>
      </w:rPr>
    </w:lvl>
    <w:lvl w:ilvl="6" w:tplc="1FC2DC50">
      <w:start w:val="1"/>
      <w:numFmt w:val="bullet"/>
      <w:lvlText w:val=""/>
      <w:lvlJc w:val="left"/>
      <w:pPr>
        <w:ind w:left="5040" w:hanging="360"/>
      </w:pPr>
      <w:rPr>
        <w:rFonts w:ascii="Symbol" w:hAnsi="Symbol" w:hint="default"/>
      </w:rPr>
    </w:lvl>
    <w:lvl w:ilvl="7" w:tplc="9A0E9A62">
      <w:start w:val="1"/>
      <w:numFmt w:val="bullet"/>
      <w:lvlText w:val="o"/>
      <w:lvlJc w:val="left"/>
      <w:pPr>
        <w:ind w:left="5760" w:hanging="360"/>
      </w:pPr>
      <w:rPr>
        <w:rFonts w:ascii="Courier New" w:hAnsi="Courier New" w:hint="default"/>
      </w:rPr>
    </w:lvl>
    <w:lvl w:ilvl="8" w:tplc="2A2C3BBE">
      <w:start w:val="1"/>
      <w:numFmt w:val="bullet"/>
      <w:lvlText w:val=""/>
      <w:lvlJc w:val="left"/>
      <w:pPr>
        <w:ind w:left="6480" w:hanging="360"/>
      </w:pPr>
      <w:rPr>
        <w:rFonts w:ascii="Wingdings" w:hAnsi="Wingdings" w:hint="default"/>
      </w:rPr>
    </w:lvl>
  </w:abstractNum>
  <w:abstractNum w:abstractNumId="5" w15:restartNumberingAfterBreak="0">
    <w:nsid w:val="71D53F88"/>
    <w:multiLevelType w:val="hybridMultilevel"/>
    <w:tmpl w:val="A0FA42C4"/>
    <w:lvl w:ilvl="0" w:tplc="1BF6285C">
      <w:numFmt w:val="bullet"/>
      <w:lvlText w:val="-"/>
      <w:lvlJc w:val="left"/>
      <w:pPr>
        <w:ind w:left="720" w:hanging="360"/>
      </w:pPr>
      <w:rPr>
        <w:rFonts w:ascii="Outfit" w:eastAsiaTheme="minorHAnsi" w:hAnsi="Outfi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1018596">
    <w:abstractNumId w:val="0"/>
  </w:num>
  <w:num w:numId="2" w16cid:durableId="117385044">
    <w:abstractNumId w:val="2"/>
  </w:num>
  <w:num w:numId="3" w16cid:durableId="1423331577">
    <w:abstractNumId w:val="1"/>
  </w:num>
  <w:num w:numId="4" w16cid:durableId="232282436">
    <w:abstractNumId w:val="4"/>
  </w:num>
  <w:num w:numId="5" w16cid:durableId="1073577657">
    <w:abstractNumId w:val="3"/>
  </w:num>
  <w:num w:numId="6" w16cid:durableId="249240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9B"/>
    <w:rsid w:val="000311F7"/>
    <w:rsid w:val="000449BC"/>
    <w:rsid w:val="00081E63"/>
    <w:rsid w:val="00084B38"/>
    <w:rsid w:val="00087BEE"/>
    <w:rsid w:val="00092F4F"/>
    <w:rsid w:val="000C3AB4"/>
    <w:rsid w:val="000D68F2"/>
    <w:rsid w:val="000F7761"/>
    <w:rsid w:val="00116EA0"/>
    <w:rsid w:val="00124E7C"/>
    <w:rsid w:val="0012737A"/>
    <w:rsid w:val="001644A4"/>
    <w:rsid w:val="00186A66"/>
    <w:rsid w:val="001A24B1"/>
    <w:rsid w:val="001D59A5"/>
    <w:rsid w:val="00205812"/>
    <w:rsid w:val="00247D54"/>
    <w:rsid w:val="002845A0"/>
    <w:rsid w:val="00296157"/>
    <w:rsid w:val="00296F84"/>
    <w:rsid w:val="002C1888"/>
    <w:rsid w:val="002C528C"/>
    <w:rsid w:val="002F18A8"/>
    <w:rsid w:val="002F680B"/>
    <w:rsid w:val="00344E7D"/>
    <w:rsid w:val="003661E6"/>
    <w:rsid w:val="003857AD"/>
    <w:rsid w:val="0039485A"/>
    <w:rsid w:val="003B2547"/>
    <w:rsid w:val="003D1E29"/>
    <w:rsid w:val="00411478"/>
    <w:rsid w:val="00454194"/>
    <w:rsid w:val="00487E5C"/>
    <w:rsid w:val="004C1F1D"/>
    <w:rsid w:val="004C4027"/>
    <w:rsid w:val="004D09D2"/>
    <w:rsid w:val="004E0A4C"/>
    <w:rsid w:val="004F33C0"/>
    <w:rsid w:val="004F59FE"/>
    <w:rsid w:val="00511B25"/>
    <w:rsid w:val="00523053"/>
    <w:rsid w:val="00523E7D"/>
    <w:rsid w:val="005A06ED"/>
    <w:rsid w:val="005B7ABD"/>
    <w:rsid w:val="00613176"/>
    <w:rsid w:val="00613672"/>
    <w:rsid w:val="00613BC0"/>
    <w:rsid w:val="00621618"/>
    <w:rsid w:val="00691C35"/>
    <w:rsid w:val="006C2269"/>
    <w:rsid w:val="006C6A6A"/>
    <w:rsid w:val="006D50F5"/>
    <w:rsid w:val="006D5A35"/>
    <w:rsid w:val="0073091C"/>
    <w:rsid w:val="00752FDC"/>
    <w:rsid w:val="007701B8"/>
    <w:rsid w:val="00792D38"/>
    <w:rsid w:val="008019CC"/>
    <w:rsid w:val="008874DE"/>
    <w:rsid w:val="00896AA3"/>
    <w:rsid w:val="008A2F75"/>
    <w:rsid w:val="008A5013"/>
    <w:rsid w:val="00912973"/>
    <w:rsid w:val="00912F42"/>
    <w:rsid w:val="00926CAB"/>
    <w:rsid w:val="00965F12"/>
    <w:rsid w:val="0096722F"/>
    <w:rsid w:val="00972FED"/>
    <w:rsid w:val="0098615C"/>
    <w:rsid w:val="00986575"/>
    <w:rsid w:val="009E4BB2"/>
    <w:rsid w:val="009F363E"/>
    <w:rsid w:val="00A5145F"/>
    <w:rsid w:val="00A60664"/>
    <w:rsid w:val="00AD1B9D"/>
    <w:rsid w:val="00AE0CAA"/>
    <w:rsid w:val="00AF13C6"/>
    <w:rsid w:val="00B00B5C"/>
    <w:rsid w:val="00B0461E"/>
    <w:rsid w:val="00B42971"/>
    <w:rsid w:val="00B62814"/>
    <w:rsid w:val="00B7696F"/>
    <w:rsid w:val="00B80CB3"/>
    <w:rsid w:val="00B87122"/>
    <w:rsid w:val="00BB3322"/>
    <w:rsid w:val="00BB7095"/>
    <w:rsid w:val="00C55AAF"/>
    <w:rsid w:val="00CA3345"/>
    <w:rsid w:val="00CA3FEC"/>
    <w:rsid w:val="00CD6A4B"/>
    <w:rsid w:val="00CE6947"/>
    <w:rsid w:val="00D5240D"/>
    <w:rsid w:val="00D538A1"/>
    <w:rsid w:val="00D60D91"/>
    <w:rsid w:val="00D630A1"/>
    <w:rsid w:val="00DB4C8D"/>
    <w:rsid w:val="00DD4117"/>
    <w:rsid w:val="00DD449B"/>
    <w:rsid w:val="00DD6EB8"/>
    <w:rsid w:val="00DD7761"/>
    <w:rsid w:val="00E21CE8"/>
    <w:rsid w:val="00E57606"/>
    <w:rsid w:val="00EA4FA8"/>
    <w:rsid w:val="00EC4353"/>
    <w:rsid w:val="00ED64E4"/>
    <w:rsid w:val="00EF3AC3"/>
    <w:rsid w:val="00F14A53"/>
    <w:rsid w:val="00F3209D"/>
    <w:rsid w:val="00F33830"/>
    <w:rsid w:val="00F459DB"/>
    <w:rsid w:val="00F476BD"/>
    <w:rsid w:val="00F47FCA"/>
    <w:rsid w:val="00F9430F"/>
    <w:rsid w:val="00F97438"/>
    <w:rsid w:val="00FD432D"/>
    <w:rsid w:val="00FE0B94"/>
    <w:rsid w:val="00FE36E2"/>
    <w:rsid w:val="00FF6367"/>
    <w:rsid w:val="3270D2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4F3A"/>
  <w15:chartTrackingRefBased/>
  <w15:docId w15:val="{4B4AC1AC-B4C6-4039-8941-A0F2F55B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4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4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D44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44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44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44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44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44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44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44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44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D44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44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44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44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44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44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449B"/>
    <w:rPr>
      <w:rFonts w:eastAsiaTheme="majorEastAsia" w:cstheme="majorBidi"/>
      <w:color w:val="272727" w:themeColor="text1" w:themeTint="D8"/>
    </w:rPr>
  </w:style>
  <w:style w:type="paragraph" w:styleId="Titre">
    <w:name w:val="Title"/>
    <w:basedOn w:val="Normal"/>
    <w:next w:val="Normal"/>
    <w:link w:val="TitreCar"/>
    <w:uiPriority w:val="10"/>
    <w:qFormat/>
    <w:rsid w:val="00DD4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44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44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44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449B"/>
    <w:pPr>
      <w:spacing w:before="160"/>
      <w:jc w:val="center"/>
    </w:pPr>
    <w:rPr>
      <w:i/>
      <w:iCs/>
      <w:color w:val="404040" w:themeColor="text1" w:themeTint="BF"/>
    </w:rPr>
  </w:style>
  <w:style w:type="character" w:customStyle="1" w:styleId="CitationCar">
    <w:name w:val="Citation Car"/>
    <w:basedOn w:val="Policepardfaut"/>
    <w:link w:val="Citation"/>
    <w:uiPriority w:val="29"/>
    <w:rsid w:val="00DD449B"/>
    <w:rPr>
      <w:i/>
      <w:iCs/>
      <w:color w:val="404040" w:themeColor="text1" w:themeTint="BF"/>
    </w:rPr>
  </w:style>
  <w:style w:type="paragraph" w:styleId="Paragraphedeliste">
    <w:name w:val="List Paragraph"/>
    <w:basedOn w:val="Normal"/>
    <w:uiPriority w:val="34"/>
    <w:qFormat/>
    <w:rsid w:val="00DD449B"/>
    <w:pPr>
      <w:ind w:left="720"/>
      <w:contextualSpacing/>
    </w:pPr>
  </w:style>
  <w:style w:type="character" w:styleId="Accentuationintense">
    <w:name w:val="Intense Emphasis"/>
    <w:basedOn w:val="Policepardfaut"/>
    <w:uiPriority w:val="21"/>
    <w:qFormat/>
    <w:rsid w:val="00DD449B"/>
    <w:rPr>
      <w:i/>
      <w:iCs/>
      <w:color w:val="0F4761" w:themeColor="accent1" w:themeShade="BF"/>
    </w:rPr>
  </w:style>
  <w:style w:type="paragraph" w:styleId="Citationintense">
    <w:name w:val="Intense Quote"/>
    <w:basedOn w:val="Normal"/>
    <w:next w:val="Normal"/>
    <w:link w:val="CitationintenseCar"/>
    <w:uiPriority w:val="30"/>
    <w:qFormat/>
    <w:rsid w:val="00DD4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449B"/>
    <w:rPr>
      <w:i/>
      <w:iCs/>
      <w:color w:val="0F4761" w:themeColor="accent1" w:themeShade="BF"/>
    </w:rPr>
  </w:style>
  <w:style w:type="character" w:styleId="Rfrenceintense">
    <w:name w:val="Intense Reference"/>
    <w:basedOn w:val="Policepardfaut"/>
    <w:uiPriority w:val="32"/>
    <w:qFormat/>
    <w:rsid w:val="00DD449B"/>
    <w:rPr>
      <w:b/>
      <w:bCs/>
      <w:smallCaps/>
      <w:color w:val="0F4761" w:themeColor="accent1" w:themeShade="BF"/>
      <w:spacing w:val="5"/>
    </w:rPr>
  </w:style>
  <w:style w:type="character" w:styleId="Marquedecommentaire">
    <w:name w:val="annotation reference"/>
    <w:basedOn w:val="Policepardfaut"/>
    <w:uiPriority w:val="99"/>
    <w:semiHidden/>
    <w:unhideWhenUsed/>
    <w:rsid w:val="009E4BB2"/>
    <w:rPr>
      <w:sz w:val="16"/>
      <w:szCs w:val="16"/>
    </w:rPr>
  </w:style>
  <w:style w:type="paragraph" w:styleId="Commentaire">
    <w:name w:val="annotation text"/>
    <w:basedOn w:val="Normal"/>
    <w:link w:val="CommentaireCar"/>
    <w:uiPriority w:val="99"/>
    <w:unhideWhenUsed/>
    <w:rsid w:val="009E4BB2"/>
    <w:pPr>
      <w:spacing w:line="240" w:lineRule="auto"/>
    </w:pPr>
    <w:rPr>
      <w:sz w:val="20"/>
      <w:szCs w:val="20"/>
    </w:rPr>
  </w:style>
  <w:style w:type="character" w:customStyle="1" w:styleId="CommentaireCar">
    <w:name w:val="Commentaire Car"/>
    <w:basedOn w:val="Policepardfaut"/>
    <w:link w:val="Commentaire"/>
    <w:uiPriority w:val="99"/>
    <w:rsid w:val="009E4BB2"/>
    <w:rPr>
      <w:sz w:val="20"/>
      <w:szCs w:val="20"/>
    </w:rPr>
  </w:style>
  <w:style w:type="paragraph" w:styleId="Objetducommentaire">
    <w:name w:val="annotation subject"/>
    <w:basedOn w:val="Commentaire"/>
    <w:next w:val="Commentaire"/>
    <w:link w:val="ObjetducommentaireCar"/>
    <w:uiPriority w:val="99"/>
    <w:semiHidden/>
    <w:unhideWhenUsed/>
    <w:rsid w:val="009E4BB2"/>
    <w:rPr>
      <w:b/>
      <w:bCs/>
    </w:rPr>
  </w:style>
  <w:style w:type="character" w:customStyle="1" w:styleId="ObjetducommentaireCar">
    <w:name w:val="Objet du commentaire Car"/>
    <w:basedOn w:val="CommentaireCar"/>
    <w:link w:val="Objetducommentaire"/>
    <w:uiPriority w:val="99"/>
    <w:semiHidden/>
    <w:rsid w:val="009E4BB2"/>
    <w:rPr>
      <w:b/>
      <w:bCs/>
      <w:sz w:val="20"/>
      <w:szCs w:val="20"/>
    </w:rPr>
  </w:style>
  <w:style w:type="character" w:styleId="Lienhypertexte">
    <w:name w:val="Hyperlink"/>
    <w:basedOn w:val="Policepardfaut"/>
    <w:uiPriority w:val="99"/>
    <w:unhideWhenUsed/>
    <w:rsid w:val="001A24B1"/>
    <w:rPr>
      <w:color w:val="467886" w:themeColor="hyperlink"/>
      <w:u w:val="single"/>
    </w:rPr>
  </w:style>
  <w:style w:type="character" w:styleId="Mentionnonrsolue">
    <w:name w:val="Unresolved Mention"/>
    <w:basedOn w:val="Policepardfaut"/>
    <w:uiPriority w:val="99"/>
    <w:semiHidden/>
    <w:unhideWhenUsed/>
    <w:rsid w:val="001A24B1"/>
    <w:rPr>
      <w:color w:val="605E5C"/>
      <w:shd w:val="clear" w:color="auto" w:fill="E1DFDD"/>
    </w:rPr>
  </w:style>
  <w:style w:type="table" w:styleId="Grilledutableau">
    <w:name w:val="Table Grid"/>
    <w:basedOn w:val="TableauNormal"/>
    <w:uiPriority w:val="39"/>
    <w:rsid w:val="00DD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00B5C"/>
    <w:pPr>
      <w:tabs>
        <w:tab w:val="center" w:pos="4536"/>
        <w:tab w:val="right" w:pos="9072"/>
      </w:tabs>
      <w:spacing w:after="0" w:line="240" w:lineRule="auto"/>
    </w:pPr>
  </w:style>
  <w:style w:type="character" w:customStyle="1" w:styleId="En-tteCar">
    <w:name w:val="En-tête Car"/>
    <w:basedOn w:val="Policepardfaut"/>
    <w:link w:val="En-tte"/>
    <w:uiPriority w:val="99"/>
    <w:rsid w:val="00B00B5C"/>
  </w:style>
  <w:style w:type="paragraph" w:styleId="Pieddepage">
    <w:name w:val="footer"/>
    <w:basedOn w:val="Normal"/>
    <w:link w:val="PieddepageCar"/>
    <w:uiPriority w:val="99"/>
    <w:unhideWhenUsed/>
    <w:rsid w:val="00B00B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0B5C"/>
  </w:style>
  <w:style w:type="character" w:styleId="Lienhypertextesuivivisit">
    <w:name w:val="FollowedHyperlink"/>
    <w:basedOn w:val="Policepardfaut"/>
    <w:uiPriority w:val="99"/>
    <w:semiHidden/>
    <w:unhideWhenUsed/>
    <w:rsid w:val="00F974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4381">
      <w:bodyDiv w:val="1"/>
      <w:marLeft w:val="0"/>
      <w:marRight w:val="0"/>
      <w:marTop w:val="0"/>
      <w:marBottom w:val="0"/>
      <w:divBdr>
        <w:top w:val="none" w:sz="0" w:space="0" w:color="auto"/>
        <w:left w:val="none" w:sz="0" w:space="0" w:color="auto"/>
        <w:bottom w:val="none" w:sz="0" w:space="0" w:color="auto"/>
        <w:right w:val="none" w:sz="0" w:space="0" w:color="auto"/>
      </w:divBdr>
    </w:div>
    <w:div w:id="120224777">
      <w:bodyDiv w:val="1"/>
      <w:marLeft w:val="0"/>
      <w:marRight w:val="0"/>
      <w:marTop w:val="0"/>
      <w:marBottom w:val="0"/>
      <w:divBdr>
        <w:top w:val="none" w:sz="0" w:space="0" w:color="auto"/>
        <w:left w:val="none" w:sz="0" w:space="0" w:color="auto"/>
        <w:bottom w:val="none" w:sz="0" w:space="0" w:color="auto"/>
        <w:right w:val="none" w:sz="0" w:space="0" w:color="auto"/>
      </w:divBdr>
    </w:div>
    <w:div w:id="284234508">
      <w:bodyDiv w:val="1"/>
      <w:marLeft w:val="0"/>
      <w:marRight w:val="0"/>
      <w:marTop w:val="0"/>
      <w:marBottom w:val="0"/>
      <w:divBdr>
        <w:top w:val="none" w:sz="0" w:space="0" w:color="auto"/>
        <w:left w:val="none" w:sz="0" w:space="0" w:color="auto"/>
        <w:bottom w:val="none" w:sz="0" w:space="0" w:color="auto"/>
        <w:right w:val="none" w:sz="0" w:space="0" w:color="auto"/>
      </w:divBdr>
      <w:divsChild>
        <w:div w:id="461727494">
          <w:marLeft w:val="0"/>
          <w:marRight w:val="0"/>
          <w:marTop w:val="0"/>
          <w:marBottom w:val="0"/>
          <w:divBdr>
            <w:top w:val="none" w:sz="0" w:space="0" w:color="auto"/>
            <w:left w:val="none" w:sz="0" w:space="0" w:color="auto"/>
            <w:bottom w:val="none" w:sz="0" w:space="0" w:color="auto"/>
            <w:right w:val="none" w:sz="0" w:space="0" w:color="auto"/>
          </w:divBdr>
        </w:div>
        <w:div w:id="2077781892">
          <w:marLeft w:val="0"/>
          <w:marRight w:val="0"/>
          <w:marTop w:val="0"/>
          <w:marBottom w:val="0"/>
          <w:divBdr>
            <w:top w:val="none" w:sz="0" w:space="0" w:color="auto"/>
            <w:left w:val="none" w:sz="0" w:space="0" w:color="auto"/>
            <w:bottom w:val="none" w:sz="0" w:space="0" w:color="auto"/>
            <w:right w:val="none" w:sz="0" w:space="0" w:color="auto"/>
          </w:divBdr>
        </w:div>
        <w:div w:id="1302035670">
          <w:marLeft w:val="0"/>
          <w:marRight w:val="0"/>
          <w:marTop w:val="0"/>
          <w:marBottom w:val="0"/>
          <w:divBdr>
            <w:top w:val="none" w:sz="0" w:space="0" w:color="auto"/>
            <w:left w:val="none" w:sz="0" w:space="0" w:color="auto"/>
            <w:bottom w:val="none" w:sz="0" w:space="0" w:color="auto"/>
            <w:right w:val="none" w:sz="0" w:space="0" w:color="auto"/>
          </w:divBdr>
        </w:div>
        <w:div w:id="1312171445">
          <w:marLeft w:val="0"/>
          <w:marRight w:val="0"/>
          <w:marTop w:val="0"/>
          <w:marBottom w:val="0"/>
          <w:divBdr>
            <w:top w:val="none" w:sz="0" w:space="0" w:color="auto"/>
            <w:left w:val="none" w:sz="0" w:space="0" w:color="auto"/>
            <w:bottom w:val="none" w:sz="0" w:space="0" w:color="auto"/>
            <w:right w:val="none" w:sz="0" w:space="0" w:color="auto"/>
          </w:divBdr>
        </w:div>
      </w:divsChild>
    </w:div>
    <w:div w:id="436563008">
      <w:bodyDiv w:val="1"/>
      <w:marLeft w:val="0"/>
      <w:marRight w:val="0"/>
      <w:marTop w:val="0"/>
      <w:marBottom w:val="0"/>
      <w:divBdr>
        <w:top w:val="none" w:sz="0" w:space="0" w:color="auto"/>
        <w:left w:val="none" w:sz="0" w:space="0" w:color="auto"/>
        <w:bottom w:val="none" w:sz="0" w:space="0" w:color="auto"/>
        <w:right w:val="none" w:sz="0" w:space="0" w:color="auto"/>
      </w:divBdr>
    </w:div>
    <w:div w:id="483661477">
      <w:bodyDiv w:val="1"/>
      <w:marLeft w:val="0"/>
      <w:marRight w:val="0"/>
      <w:marTop w:val="0"/>
      <w:marBottom w:val="0"/>
      <w:divBdr>
        <w:top w:val="none" w:sz="0" w:space="0" w:color="auto"/>
        <w:left w:val="none" w:sz="0" w:space="0" w:color="auto"/>
        <w:bottom w:val="none" w:sz="0" w:space="0" w:color="auto"/>
        <w:right w:val="none" w:sz="0" w:space="0" w:color="auto"/>
      </w:divBdr>
      <w:divsChild>
        <w:div w:id="1218779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670174">
      <w:bodyDiv w:val="1"/>
      <w:marLeft w:val="0"/>
      <w:marRight w:val="0"/>
      <w:marTop w:val="0"/>
      <w:marBottom w:val="0"/>
      <w:divBdr>
        <w:top w:val="none" w:sz="0" w:space="0" w:color="auto"/>
        <w:left w:val="none" w:sz="0" w:space="0" w:color="auto"/>
        <w:bottom w:val="none" w:sz="0" w:space="0" w:color="auto"/>
        <w:right w:val="none" w:sz="0" w:space="0" w:color="auto"/>
      </w:divBdr>
    </w:div>
    <w:div w:id="631136594">
      <w:bodyDiv w:val="1"/>
      <w:marLeft w:val="0"/>
      <w:marRight w:val="0"/>
      <w:marTop w:val="0"/>
      <w:marBottom w:val="0"/>
      <w:divBdr>
        <w:top w:val="none" w:sz="0" w:space="0" w:color="auto"/>
        <w:left w:val="none" w:sz="0" w:space="0" w:color="auto"/>
        <w:bottom w:val="none" w:sz="0" w:space="0" w:color="auto"/>
        <w:right w:val="none" w:sz="0" w:space="0" w:color="auto"/>
      </w:divBdr>
    </w:div>
    <w:div w:id="887575272">
      <w:bodyDiv w:val="1"/>
      <w:marLeft w:val="0"/>
      <w:marRight w:val="0"/>
      <w:marTop w:val="0"/>
      <w:marBottom w:val="0"/>
      <w:divBdr>
        <w:top w:val="none" w:sz="0" w:space="0" w:color="auto"/>
        <w:left w:val="none" w:sz="0" w:space="0" w:color="auto"/>
        <w:bottom w:val="none" w:sz="0" w:space="0" w:color="auto"/>
        <w:right w:val="none" w:sz="0" w:space="0" w:color="auto"/>
      </w:divBdr>
      <w:divsChild>
        <w:div w:id="544635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558509">
      <w:bodyDiv w:val="1"/>
      <w:marLeft w:val="0"/>
      <w:marRight w:val="0"/>
      <w:marTop w:val="0"/>
      <w:marBottom w:val="0"/>
      <w:divBdr>
        <w:top w:val="none" w:sz="0" w:space="0" w:color="auto"/>
        <w:left w:val="none" w:sz="0" w:space="0" w:color="auto"/>
        <w:bottom w:val="none" w:sz="0" w:space="0" w:color="auto"/>
        <w:right w:val="none" w:sz="0" w:space="0" w:color="auto"/>
      </w:divBdr>
      <w:divsChild>
        <w:div w:id="2136554141">
          <w:marLeft w:val="0"/>
          <w:marRight w:val="0"/>
          <w:marTop w:val="0"/>
          <w:marBottom w:val="0"/>
          <w:divBdr>
            <w:top w:val="none" w:sz="0" w:space="0" w:color="auto"/>
            <w:left w:val="none" w:sz="0" w:space="0" w:color="auto"/>
            <w:bottom w:val="none" w:sz="0" w:space="0" w:color="auto"/>
            <w:right w:val="none" w:sz="0" w:space="0" w:color="auto"/>
          </w:divBdr>
        </w:div>
        <w:div w:id="757406636">
          <w:marLeft w:val="0"/>
          <w:marRight w:val="0"/>
          <w:marTop w:val="0"/>
          <w:marBottom w:val="0"/>
          <w:divBdr>
            <w:top w:val="none" w:sz="0" w:space="0" w:color="auto"/>
            <w:left w:val="none" w:sz="0" w:space="0" w:color="auto"/>
            <w:bottom w:val="none" w:sz="0" w:space="0" w:color="auto"/>
            <w:right w:val="none" w:sz="0" w:space="0" w:color="auto"/>
          </w:divBdr>
        </w:div>
        <w:div w:id="453063176">
          <w:marLeft w:val="0"/>
          <w:marRight w:val="0"/>
          <w:marTop w:val="0"/>
          <w:marBottom w:val="0"/>
          <w:divBdr>
            <w:top w:val="none" w:sz="0" w:space="0" w:color="auto"/>
            <w:left w:val="none" w:sz="0" w:space="0" w:color="auto"/>
            <w:bottom w:val="none" w:sz="0" w:space="0" w:color="auto"/>
            <w:right w:val="none" w:sz="0" w:space="0" w:color="auto"/>
          </w:divBdr>
        </w:div>
        <w:div w:id="1714302774">
          <w:marLeft w:val="0"/>
          <w:marRight w:val="0"/>
          <w:marTop w:val="0"/>
          <w:marBottom w:val="0"/>
          <w:divBdr>
            <w:top w:val="none" w:sz="0" w:space="0" w:color="auto"/>
            <w:left w:val="none" w:sz="0" w:space="0" w:color="auto"/>
            <w:bottom w:val="none" w:sz="0" w:space="0" w:color="auto"/>
            <w:right w:val="none" w:sz="0" w:space="0" w:color="auto"/>
          </w:divBdr>
        </w:div>
      </w:divsChild>
    </w:div>
    <w:div w:id="1010446107">
      <w:bodyDiv w:val="1"/>
      <w:marLeft w:val="0"/>
      <w:marRight w:val="0"/>
      <w:marTop w:val="0"/>
      <w:marBottom w:val="0"/>
      <w:divBdr>
        <w:top w:val="none" w:sz="0" w:space="0" w:color="auto"/>
        <w:left w:val="none" w:sz="0" w:space="0" w:color="auto"/>
        <w:bottom w:val="none" w:sz="0" w:space="0" w:color="auto"/>
        <w:right w:val="none" w:sz="0" w:space="0" w:color="auto"/>
      </w:divBdr>
    </w:div>
    <w:div w:id="1147818275">
      <w:bodyDiv w:val="1"/>
      <w:marLeft w:val="0"/>
      <w:marRight w:val="0"/>
      <w:marTop w:val="0"/>
      <w:marBottom w:val="0"/>
      <w:divBdr>
        <w:top w:val="none" w:sz="0" w:space="0" w:color="auto"/>
        <w:left w:val="none" w:sz="0" w:space="0" w:color="auto"/>
        <w:bottom w:val="none" w:sz="0" w:space="0" w:color="auto"/>
        <w:right w:val="none" w:sz="0" w:space="0" w:color="auto"/>
      </w:divBdr>
    </w:div>
    <w:div w:id="1625769878">
      <w:bodyDiv w:val="1"/>
      <w:marLeft w:val="0"/>
      <w:marRight w:val="0"/>
      <w:marTop w:val="0"/>
      <w:marBottom w:val="0"/>
      <w:divBdr>
        <w:top w:val="none" w:sz="0" w:space="0" w:color="auto"/>
        <w:left w:val="none" w:sz="0" w:space="0" w:color="auto"/>
        <w:bottom w:val="none" w:sz="0" w:space="0" w:color="auto"/>
        <w:right w:val="none" w:sz="0" w:space="0" w:color="auto"/>
      </w:divBdr>
    </w:div>
    <w:div w:id="1638296495">
      <w:bodyDiv w:val="1"/>
      <w:marLeft w:val="0"/>
      <w:marRight w:val="0"/>
      <w:marTop w:val="0"/>
      <w:marBottom w:val="0"/>
      <w:divBdr>
        <w:top w:val="none" w:sz="0" w:space="0" w:color="auto"/>
        <w:left w:val="none" w:sz="0" w:space="0" w:color="auto"/>
        <w:bottom w:val="none" w:sz="0" w:space="0" w:color="auto"/>
        <w:right w:val="none" w:sz="0" w:space="0" w:color="auto"/>
      </w:divBdr>
    </w:div>
    <w:div w:id="1904290585">
      <w:bodyDiv w:val="1"/>
      <w:marLeft w:val="0"/>
      <w:marRight w:val="0"/>
      <w:marTop w:val="0"/>
      <w:marBottom w:val="0"/>
      <w:divBdr>
        <w:top w:val="none" w:sz="0" w:space="0" w:color="auto"/>
        <w:left w:val="none" w:sz="0" w:space="0" w:color="auto"/>
        <w:bottom w:val="none" w:sz="0" w:space="0" w:color="auto"/>
        <w:right w:val="none" w:sz="0" w:space="0" w:color="auto"/>
      </w:divBdr>
    </w:div>
    <w:div w:id="1967731376">
      <w:bodyDiv w:val="1"/>
      <w:marLeft w:val="0"/>
      <w:marRight w:val="0"/>
      <w:marTop w:val="0"/>
      <w:marBottom w:val="0"/>
      <w:divBdr>
        <w:top w:val="none" w:sz="0" w:space="0" w:color="auto"/>
        <w:left w:val="none" w:sz="0" w:space="0" w:color="auto"/>
        <w:bottom w:val="none" w:sz="0" w:space="0" w:color="auto"/>
        <w:right w:val="none" w:sz="0" w:space="0" w:color="auto"/>
      </w:divBdr>
      <w:divsChild>
        <w:div w:id="1315329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582318">
      <w:bodyDiv w:val="1"/>
      <w:marLeft w:val="0"/>
      <w:marRight w:val="0"/>
      <w:marTop w:val="0"/>
      <w:marBottom w:val="0"/>
      <w:divBdr>
        <w:top w:val="none" w:sz="0" w:space="0" w:color="auto"/>
        <w:left w:val="none" w:sz="0" w:space="0" w:color="auto"/>
        <w:bottom w:val="none" w:sz="0" w:space="0" w:color="auto"/>
        <w:right w:val="none" w:sz="0" w:space="0" w:color="auto"/>
      </w:divBdr>
      <w:divsChild>
        <w:div w:id="886255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smina.ouari@businessfrance.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ryem.oukasmessidi@businessfrance.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vent.businessfrance.fr/vision-golfe/en/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8" ma:contentTypeDescription="Crée un document." ma:contentTypeScope="" ma:versionID="9105475ef8dcd307e7132db8edc3557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90cee4d15fce37fc8bafea404cb0d92"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65450-4379-4328-B93A-A7764A446281}">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2.xml><?xml version="1.0" encoding="utf-8"?>
<ds:datastoreItem xmlns:ds="http://schemas.openxmlformats.org/officeDocument/2006/customXml" ds:itemID="{1E7FFCBF-781F-4C24-9BD4-FB973667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D4651-4A85-4562-835A-003B83B7E41F}">
  <ds:schemaRefs>
    <ds:schemaRef ds:uri="http://schemas.microsoft.com/sharepoint/v3/contenttype/forms"/>
  </ds:schemaRefs>
</ds:datastoreItem>
</file>

<file path=docMetadata/LabelInfo.xml><?xml version="1.0" encoding="utf-8"?>
<clbl:labelList xmlns:clbl="http://schemas.microsoft.com/office/2020/mipLabelMetadata">
  <clbl:label id="{19faaa4b-57ae-4394-85b4-956436d58cd6}" enabled="1" method="Privileged" siteId="{3550cb80-eb2c-4098-8900-aa1b522bf97b}"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1235</Words>
  <Characters>6794</Characters>
  <Application>Microsoft Office Word</Application>
  <DocSecurity>0</DocSecurity>
  <Lines>56</Lines>
  <Paragraphs>16</Paragraphs>
  <ScaleCrop>false</ScaleCrop>
  <Company>BUSINESSFRANCE</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OUARI,Yasmina</dc:creator>
  <cp:keywords/>
  <dc:description/>
  <cp:lastModifiedBy>OUARI,Yasmina</cp:lastModifiedBy>
  <cp:revision>114</cp:revision>
  <dcterms:created xsi:type="dcterms:W3CDTF">2025-04-03T10:07:00Z</dcterms:created>
  <dcterms:modified xsi:type="dcterms:W3CDTF">2025-04-21T12:11:00Z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ies>
</file>