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CDF6" w14:textId="77777777" w:rsidR="00F94DE7" w:rsidRDefault="00F94DE7" w:rsidP="00420B5F">
      <w:pPr>
        <w:bidi/>
        <w:spacing w:after="0"/>
        <w:jc w:val="both"/>
        <w:rPr>
          <w:rFonts w:ascii="Outfit" w:hAnsi="Outfit"/>
          <w:sz w:val="22"/>
          <w:szCs w:val="22"/>
          <w:rtl/>
          <w:lang w:bidi="ar-AE"/>
        </w:rPr>
      </w:pPr>
    </w:p>
    <w:p w14:paraId="54136EE3" w14:textId="77777777" w:rsidR="00420B5F" w:rsidRDefault="00420B5F" w:rsidP="00420B5F">
      <w:pPr>
        <w:bidi/>
        <w:spacing w:after="0"/>
        <w:jc w:val="both"/>
        <w:rPr>
          <w:rFonts w:ascii="Outfit" w:hAnsi="Outfit"/>
          <w:sz w:val="22"/>
          <w:szCs w:val="22"/>
          <w:rtl/>
          <w:lang w:bidi="ar-AE"/>
        </w:rPr>
      </w:pPr>
    </w:p>
    <w:p w14:paraId="02B18ACB" w14:textId="77777777" w:rsidR="00420B5F" w:rsidRPr="00420B5F" w:rsidRDefault="00420B5F" w:rsidP="00420B5F">
      <w:pPr>
        <w:bidi/>
        <w:spacing w:before="100" w:beforeAutospacing="1" w:after="100" w:afterAutospacing="1" w:line="240" w:lineRule="auto"/>
        <w:outlineLvl w:val="1"/>
        <w:rPr>
          <w:rFonts w:ascii="Calibri" w:eastAsia="Times New Roman" w:hAnsi="Calibri" w:cs="Calibri"/>
          <w:b/>
          <w:bCs/>
          <w:kern w:val="0"/>
          <w:sz w:val="28"/>
          <w:szCs w:val="28"/>
          <w14:ligatures w14:val="none"/>
        </w:rPr>
      </w:pPr>
      <w:r w:rsidRPr="00420B5F">
        <w:rPr>
          <w:rFonts w:ascii="Calibri" w:eastAsia="Times New Roman" w:hAnsi="Calibri" w:cs="Calibri"/>
          <w:b/>
          <w:bCs/>
          <w:kern w:val="0"/>
          <w:sz w:val="28"/>
          <w:szCs w:val="28"/>
          <w:rtl/>
          <w14:ligatures w14:val="none"/>
        </w:rPr>
        <w:t>خبر صحفي</w:t>
      </w:r>
    </w:p>
    <w:p w14:paraId="70264EB5" w14:textId="77777777" w:rsidR="00420B5F" w:rsidRPr="00420B5F" w:rsidRDefault="00420B5F" w:rsidP="00420B5F">
      <w:pPr>
        <w:bidi/>
        <w:spacing w:before="100" w:beforeAutospacing="1" w:after="100" w:afterAutospacing="1" w:line="240" w:lineRule="auto"/>
        <w:jc w:val="center"/>
        <w:rPr>
          <w:rFonts w:ascii="Calibri" w:eastAsia="Times New Roman" w:hAnsi="Calibri" w:cs="Calibri"/>
          <w:b/>
          <w:bCs/>
          <w:kern w:val="0"/>
          <w:sz w:val="28"/>
          <w:szCs w:val="28"/>
          <w14:ligatures w14:val="none"/>
        </w:rPr>
      </w:pPr>
      <w:r w:rsidRPr="00420B5F">
        <w:rPr>
          <w:rFonts w:ascii="Calibri" w:hAnsi="Calibri" w:cs="Calibri"/>
          <w:b/>
          <w:bCs/>
          <w:sz w:val="28"/>
          <w:szCs w:val="28"/>
          <w:rtl/>
          <w:lang w:bidi="ar-AE"/>
        </w:rPr>
        <w:t>منتدى</w:t>
      </w:r>
      <w:r w:rsidRPr="00420B5F">
        <w:rPr>
          <w:rFonts w:ascii="Calibri" w:hAnsi="Calibri" w:cs="Calibri"/>
          <w:sz w:val="28"/>
          <w:szCs w:val="28"/>
          <w:rtl/>
          <w:lang w:bidi="ar-AE"/>
        </w:rPr>
        <w:t xml:space="preserve"> </w:t>
      </w:r>
      <w:r w:rsidRPr="00420B5F">
        <w:rPr>
          <w:rFonts w:ascii="Calibri" w:hAnsi="Calibri" w:cs="Calibri"/>
          <w:b/>
          <w:bCs/>
          <w:sz w:val="28"/>
          <w:szCs w:val="28"/>
          <w:rtl/>
        </w:rPr>
        <w:t>رؤية الخليج "فيجن جولف</w:t>
      </w:r>
      <w:r w:rsidRPr="00420B5F">
        <w:rPr>
          <w:rFonts w:ascii="Calibri" w:eastAsia="Times New Roman" w:hAnsi="Calibri" w:cs="Calibri"/>
          <w:b/>
          <w:bCs/>
          <w:kern w:val="0"/>
          <w:sz w:val="28"/>
          <w:szCs w:val="28"/>
          <w:rtl/>
          <w14:ligatures w14:val="none"/>
        </w:rPr>
        <w:t xml:space="preserve"> </w:t>
      </w:r>
      <w:r w:rsidRPr="00420B5F">
        <w:rPr>
          <w:rFonts w:ascii="Calibri" w:eastAsia="Times New Roman" w:hAnsi="Calibri" w:cs="Calibri"/>
          <w:b/>
          <w:bCs/>
          <w:kern w:val="0"/>
          <w:sz w:val="28"/>
          <w:szCs w:val="28"/>
          <w14:ligatures w14:val="none"/>
        </w:rPr>
        <w:t>2025</w:t>
      </w:r>
      <w:r w:rsidRPr="00420B5F">
        <w:rPr>
          <w:rFonts w:ascii="Calibri" w:eastAsia="Times New Roman" w:hAnsi="Calibri" w:cs="Calibri"/>
          <w:b/>
          <w:bCs/>
          <w:kern w:val="0"/>
          <w:sz w:val="28"/>
          <w:szCs w:val="28"/>
          <w:rtl/>
          <w14:ligatures w14:val="none"/>
        </w:rPr>
        <w:t>"</w:t>
      </w:r>
    </w:p>
    <w:p w14:paraId="08A6621B" w14:textId="77777777" w:rsidR="00420B5F" w:rsidRPr="00420B5F" w:rsidRDefault="00420B5F" w:rsidP="00420B5F">
      <w:pPr>
        <w:bidi/>
        <w:spacing w:before="100" w:beforeAutospacing="1" w:after="100" w:afterAutospacing="1" w:line="240" w:lineRule="auto"/>
        <w:jc w:val="center"/>
        <w:rPr>
          <w:rFonts w:ascii="Calibri" w:eastAsia="Times New Roman" w:hAnsi="Calibri" w:cs="Calibri"/>
          <w:b/>
          <w:bCs/>
          <w:kern w:val="0"/>
          <w:sz w:val="28"/>
          <w:szCs w:val="28"/>
          <w:rtl/>
          <w14:ligatures w14:val="none"/>
        </w:rPr>
      </w:pPr>
      <w:r w:rsidRPr="00420B5F">
        <w:rPr>
          <w:rFonts w:ascii="Calibri" w:eastAsia="Times New Roman" w:hAnsi="Calibri" w:cs="Calibri"/>
          <w:b/>
          <w:bCs/>
          <w:kern w:val="0"/>
          <w:sz w:val="28"/>
          <w:szCs w:val="28"/>
          <w:rtl/>
          <w14:ligatures w14:val="none"/>
        </w:rPr>
        <w:t xml:space="preserve">فرنسا ودول مجلس التعاون الخليجي تعيدان رسم ملامح مستقبلهما الاقتصادي </w:t>
      </w:r>
    </w:p>
    <w:p w14:paraId="720E6306" w14:textId="77777777" w:rsidR="00420B5F" w:rsidRPr="00420B5F" w:rsidRDefault="00420B5F" w:rsidP="00420B5F">
      <w:pPr>
        <w:bidi/>
        <w:spacing w:before="100" w:beforeAutospacing="1" w:after="100" w:afterAutospacing="1" w:line="240" w:lineRule="auto"/>
        <w:jc w:val="center"/>
        <w:rPr>
          <w:rFonts w:ascii="Calibri" w:eastAsia="Times New Roman" w:hAnsi="Calibri" w:cs="Calibri"/>
          <w:b/>
          <w:bCs/>
          <w:kern w:val="0"/>
          <w:sz w:val="28"/>
          <w:szCs w:val="28"/>
          <w14:ligatures w14:val="none"/>
        </w:rPr>
      </w:pPr>
      <w:r w:rsidRPr="00420B5F">
        <w:rPr>
          <w:rFonts w:ascii="Calibri" w:eastAsia="Times New Roman" w:hAnsi="Calibri" w:cs="Calibri"/>
          <w:b/>
          <w:bCs/>
          <w:kern w:val="0"/>
          <w:sz w:val="28"/>
          <w:szCs w:val="28"/>
          <w:rtl/>
          <w14:ligatures w14:val="none"/>
        </w:rPr>
        <w:t>ن</w:t>
      </w:r>
      <w:r w:rsidRPr="00420B5F">
        <w:rPr>
          <w:rFonts w:ascii="Calibri" w:eastAsia="Times New Roman" w:hAnsi="Calibri" w:cs="Calibri"/>
          <w:b/>
          <w:bCs/>
          <w:kern w:val="0"/>
          <w:sz w:val="28"/>
          <w:szCs w:val="28"/>
          <w:rtl/>
          <w:lang w:bidi="ar-AE"/>
          <w14:ligatures w14:val="none"/>
        </w:rPr>
        <w:t xml:space="preserve">حو </w:t>
      </w:r>
      <w:r w:rsidRPr="00420B5F">
        <w:rPr>
          <w:rFonts w:ascii="Calibri" w:eastAsia="Times New Roman" w:hAnsi="Calibri" w:cs="Calibri"/>
          <w:b/>
          <w:bCs/>
          <w:kern w:val="0"/>
          <w:sz w:val="28"/>
          <w:szCs w:val="28"/>
          <w:rtl/>
          <w14:ligatures w14:val="none"/>
        </w:rPr>
        <w:t>شراكة استراتيجية</w:t>
      </w:r>
    </w:p>
    <w:p w14:paraId="2CF9C661" w14:textId="0238D73A" w:rsidR="00420B5F" w:rsidRPr="00420B5F" w:rsidRDefault="00420B5F" w:rsidP="00420B5F">
      <w:pPr>
        <w:bidi/>
        <w:spacing w:before="100" w:beforeAutospacing="1" w:after="100" w:afterAutospacing="1" w:line="240" w:lineRule="auto"/>
        <w:rPr>
          <w:rFonts w:ascii="Calibri" w:hAnsi="Calibri" w:cs="Calibri"/>
          <w:rtl/>
        </w:rPr>
      </w:pPr>
      <w:r w:rsidRPr="00420B5F">
        <w:rPr>
          <w:rFonts w:ascii="Calibri" w:eastAsia="Times New Roman" w:hAnsi="Calibri" w:cs="Calibri"/>
          <w:kern w:val="0"/>
          <w:rtl/>
          <w14:ligatures w14:val="none"/>
        </w:rPr>
        <w:t xml:space="preserve">باريس، </w:t>
      </w:r>
      <w:r w:rsidRPr="00420B5F">
        <w:rPr>
          <w:rFonts w:ascii="Calibri" w:eastAsia="Times New Roman" w:hAnsi="Calibri" w:cs="Calibri"/>
          <w:kern w:val="0"/>
          <w14:ligatures w14:val="none"/>
        </w:rPr>
        <w:t>20</w:t>
      </w:r>
      <w:r w:rsidRPr="00420B5F">
        <w:rPr>
          <w:rFonts w:ascii="Calibri" w:eastAsia="Times New Roman" w:hAnsi="Calibri" w:cs="Calibri"/>
          <w:kern w:val="0"/>
          <w:rtl/>
          <w14:ligatures w14:val="none"/>
        </w:rPr>
        <w:t xml:space="preserve"> يونيو </w:t>
      </w:r>
      <w:r w:rsidRPr="00420B5F">
        <w:rPr>
          <w:rFonts w:ascii="Calibri" w:eastAsia="Times New Roman" w:hAnsi="Calibri" w:cs="Calibri"/>
          <w:kern w:val="0"/>
          <w14:ligatures w14:val="none"/>
        </w:rPr>
        <w:t>2025</w:t>
      </w:r>
      <w:r w:rsidRPr="00420B5F">
        <w:rPr>
          <w:rFonts w:ascii="Calibri" w:eastAsia="Times New Roman" w:hAnsi="Calibri" w:cs="Calibri"/>
          <w:kern w:val="0"/>
          <w:rtl/>
          <w14:ligatures w14:val="none"/>
        </w:rPr>
        <w:t xml:space="preserve"> - </w:t>
      </w:r>
      <w:r w:rsidRPr="00420B5F">
        <w:rPr>
          <w:rFonts w:ascii="Calibri" w:hAnsi="Calibri" w:cs="Calibri"/>
          <w:rtl/>
        </w:rPr>
        <w:t xml:space="preserve">لم يعد ينظر لدول الخليج كمجرد أسواق استهلاكية، بل </w:t>
      </w:r>
      <w:r w:rsidR="00917EFE">
        <w:rPr>
          <w:rFonts w:ascii="Calibri" w:hAnsi="Calibri" w:cs="Calibri" w:hint="cs"/>
          <w:rtl/>
          <w:lang w:bidi="ar-AE"/>
        </w:rPr>
        <w:t xml:space="preserve">أضحت </w:t>
      </w:r>
      <w:r w:rsidR="00635C5B">
        <w:rPr>
          <w:rFonts w:ascii="Calibri" w:hAnsi="Calibri" w:cs="Calibri" w:hint="cs"/>
          <w:rtl/>
          <w:lang w:bidi="ar-AE"/>
        </w:rPr>
        <w:t xml:space="preserve">تمثل </w:t>
      </w:r>
      <w:r w:rsidR="00635C5B" w:rsidRPr="00420B5F">
        <w:rPr>
          <w:rFonts w:ascii="Calibri" w:hAnsi="Calibri" w:cs="Calibri" w:hint="cs"/>
          <w:rtl/>
        </w:rPr>
        <w:t>اليوم</w:t>
      </w:r>
      <w:r w:rsidRPr="00420B5F">
        <w:rPr>
          <w:rFonts w:ascii="Calibri" w:hAnsi="Calibri" w:cs="Calibri"/>
          <w:rtl/>
        </w:rPr>
        <w:t xml:space="preserve"> شركاء </w:t>
      </w:r>
      <w:r w:rsidR="00917EFE">
        <w:rPr>
          <w:rFonts w:ascii="Calibri" w:hAnsi="Calibri" w:cs="Calibri" w:hint="cs"/>
          <w:rtl/>
        </w:rPr>
        <w:t xml:space="preserve">فاعلين </w:t>
      </w:r>
      <w:r w:rsidRPr="00420B5F">
        <w:rPr>
          <w:rFonts w:ascii="Calibri" w:hAnsi="Calibri" w:cs="Calibri"/>
          <w:rtl/>
        </w:rPr>
        <w:t xml:space="preserve">ولاعبين </w:t>
      </w:r>
      <w:r w:rsidR="00917EFE">
        <w:rPr>
          <w:rFonts w:ascii="Calibri" w:hAnsi="Calibri" w:cs="Calibri" w:hint="cs"/>
          <w:rtl/>
        </w:rPr>
        <w:t>محوريين</w:t>
      </w:r>
      <w:r w:rsidRPr="00420B5F">
        <w:rPr>
          <w:rFonts w:ascii="Calibri" w:hAnsi="Calibri" w:cs="Calibri"/>
          <w:rtl/>
        </w:rPr>
        <w:t xml:space="preserve"> في مشهد الابتكار العالمي. يأتي هذا التحوّل الاستراتيجي ليعكس الحضور المتنامي لأكثر من </w:t>
      </w:r>
      <w:r w:rsidRPr="00420B5F">
        <w:rPr>
          <w:rFonts w:ascii="Calibri" w:hAnsi="Calibri" w:cs="Calibri"/>
        </w:rPr>
        <w:t>2000</w:t>
      </w:r>
      <w:r w:rsidRPr="00420B5F">
        <w:rPr>
          <w:rFonts w:ascii="Calibri" w:hAnsi="Calibri" w:cs="Calibri"/>
          <w:rtl/>
        </w:rPr>
        <w:t xml:space="preserve"> شركة فرنسية تابعة تنشط في </w:t>
      </w:r>
      <w:r w:rsidR="00917EFE">
        <w:rPr>
          <w:rFonts w:ascii="Calibri" w:hAnsi="Calibri" w:cs="Calibri" w:hint="cs"/>
          <w:rtl/>
        </w:rPr>
        <w:t>أرجاء</w:t>
      </w:r>
      <w:r w:rsidRPr="00420B5F">
        <w:rPr>
          <w:rFonts w:ascii="Calibri" w:hAnsi="Calibri" w:cs="Calibri"/>
          <w:rtl/>
        </w:rPr>
        <w:t xml:space="preserve"> المنطقة، مساهمة بخبراتها الصناعية في دفع عجلة التحول المستدام ضمن القطاعات </w:t>
      </w:r>
      <w:r w:rsidR="00635C5B" w:rsidRPr="00420B5F">
        <w:rPr>
          <w:rFonts w:ascii="Calibri" w:hAnsi="Calibri" w:cs="Calibri" w:hint="cs"/>
          <w:rtl/>
        </w:rPr>
        <w:t xml:space="preserve">الأكثر </w:t>
      </w:r>
      <w:r w:rsidR="00635C5B">
        <w:rPr>
          <w:rFonts w:ascii="Calibri" w:hAnsi="Calibri" w:cs="Calibri" w:hint="cs"/>
          <w:rtl/>
        </w:rPr>
        <w:t>حيوية و</w:t>
      </w:r>
      <w:r w:rsidRPr="00420B5F">
        <w:rPr>
          <w:rFonts w:ascii="Calibri" w:hAnsi="Calibri" w:cs="Calibri"/>
          <w:rtl/>
        </w:rPr>
        <w:t>تأثيرًا</w:t>
      </w:r>
      <w:r w:rsidRPr="00420B5F">
        <w:rPr>
          <w:rFonts w:ascii="Calibri" w:hAnsi="Calibri" w:cs="Calibri"/>
        </w:rPr>
        <w:t>.</w:t>
      </w:r>
    </w:p>
    <w:p w14:paraId="053C51FB" w14:textId="1653FFB0" w:rsidR="00420B5F" w:rsidRPr="00420B5F" w:rsidRDefault="00420B5F" w:rsidP="00420B5F">
      <w:pPr>
        <w:bidi/>
        <w:spacing w:before="100" w:beforeAutospacing="1" w:after="100" w:afterAutospacing="1" w:line="240" w:lineRule="auto"/>
        <w:rPr>
          <w:rFonts w:ascii="Calibri" w:eastAsia="Times New Roman" w:hAnsi="Calibri" w:cs="Calibri"/>
          <w:kern w:val="0"/>
          <w:rtl/>
          <w14:ligatures w14:val="none"/>
        </w:rPr>
      </w:pPr>
      <w:r w:rsidRPr="00420B5F">
        <w:rPr>
          <w:rFonts w:ascii="Calibri" w:eastAsia="Times New Roman" w:hAnsi="Calibri" w:cs="Calibri"/>
          <w:kern w:val="0"/>
          <w:rtl/>
          <w14:ligatures w14:val="none"/>
        </w:rPr>
        <w:t xml:space="preserve">على مدار يومين، </w:t>
      </w:r>
      <w:r w:rsidR="00635C5B">
        <w:rPr>
          <w:rFonts w:ascii="Calibri" w:eastAsia="Times New Roman" w:hAnsi="Calibri" w:cs="Calibri" w:hint="cs"/>
          <w:kern w:val="0"/>
          <w:rtl/>
          <w14:ligatures w14:val="none"/>
        </w:rPr>
        <w:t>استقطب المنتدى</w:t>
      </w:r>
      <w:r w:rsidRPr="00420B5F">
        <w:rPr>
          <w:rFonts w:ascii="Calibri" w:eastAsia="Times New Roman" w:hAnsi="Calibri" w:cs="Calibri"/>
          <w:kern w:val="0"/>
          <w:rtl/>
          <w14:ligatures w14:val="none"/>
        </w:rPr>
        <w:t xml:space="preserve"> أكثر من </w:t>
      </w:r>
      <w:r w:rsidRPr="00420B5F">
        <w:rPr>
          <w:rFonts w:ascii="Calibri" w:eastAsia="Times New Roman" w:hAnsi="Calibri" w:cs="Calibri"/>
          <w:kern w:val="0"/>
          <w14:ligatures w14:val="none"/>
        </w:rPr>
        <w:t>1200</w:t>
      </w:r>
      <w:r w:rsidRPr="00420B5F">
        <w:rPr>
          <w:rFonts w:ascii="Calibri" w:eastAsia="Times New Roman" w:hAnsi="Calibri" w:cs="Calibri"/>
          <w:kern w:val="0"/>
          <w:rtl/>
          <w14:ligatures w14:val="none"/>
        </w:rPr>
        <w:t xml:space="preserve"> مشارك، من بينهم </w:t>
      </w:r>
      <w:r w:rsidRPr="00420B5F">
        <w:rPr>
          <w:rFonts w:ascii="Calibri" w:eastAsia="Times New Roman" w:hAnsi="Calibri" w:cs="Calibri"/>
          <w:kern w:val="0"/>
          <w14:ligatures w14:val="none"/>
        </w:rPr>
        <w:t>550</w:t>
      </w:r>
      <w:r w:rsidRPr="00420B5F">
        <w:rPr>
          <w:rFonts w:ascii="Calibri" w:eastAsia="Times New Roman" w:hAnsi="Calibri" w:cs="Calibri"/>
          <w:kern w:val="0"/>
          <w:rtl/>
          <w14:ligatures w14:val="none"/>
        </w:rPr>
        <w:t xml:space="preserve"> شخصية رفيعة المستوى من دول مجلس التعاون الخليجي، </w:t>
      </w:r>
      <w:r w:rsidR="00635C5B">
        <w:rPr>
          <w:rFonts w:ascii="Calibri" w:eastAsia="Times New Roman" w:hAnsi="Calibri" w:cs="Calibri" w:hint="cs"/>
          <w:kern w:val="0"/>
          <w:rtl/>
          <w14:ligatures w14:val="none"/>
        </w:rPr>
        <w:t xml:space="preserve">اجتمعوا </w:t>
      </w:r>
      <w:r w:rsidRPr="00420B5F">
        <w:rPr>
          <w:rFonts w:ascii="Calibri" w:eastAsia="Times New Roman" w:hAnsi="Calibri" w:cs="Calibri"/>
          <w:kern w:val="0"/>
          <w:rtl/>
          <w14:ligatures w14:val="none"/>
        </w:rPr>
        <w:t xml:space="preserve">في مقر وزارة الاقتصاد والمالية والسيادة الصناعية والرقمية الفرنسية، بهدف تعزيز العلاقات الاستراتيجية ودفع </w:t>
      </w:r>
      <w:r w:rsidR="00635C5B">
        <w:rPr>
          <w:rFonts w:ascii="Calibri" w:eastAsia="Times New Roman" w:hAnsi="Calibri" w:cs="Calibri" w:hint="cs"/>
          <w:kern w:val="0"/>
          <w:rtl/>
          <w14:ligatures w14:val="none"/>
        </w:rPr>
        <w:t>مسيرة</w:t>
      </w:r>
      <w:r w:rsidRPr="00420B5F">
        <w:rPr>
          <w:rFonts w:ascii="Calibri" w:eastAsia="Times New Roman" w:hAnsi="Calibri" w:cs="Calibri"/>
          <w:kern w:val="0"/>
          <w:rtl/>
          <w14:ligatures w14:val="none"/>
        </w:rPr>
        <w:t xml:space="preserve"> التعاون نحو رسم مستقبل اقتصادي مشترك ومستدام بين الجانبين</w:t>
      </w:r>
      <w:r w:rsidRPr="00420B5F">
        <w:rPr>
          <w:rFonts w:ascii="Calibri" w:eastAsia="Times New Roman" w:hAnsi="Calibri" w:cs="Calibri"/>
          <w:kern w:val="0"/>
          <w14:ligatures w14:val="none"/>
        </w:rPr>
        <w:t>.</w:t>
      </w:r>
    </w:p>
    <w:p w14:paraId="7621BC62" w14:textId="77777777" w:rsidR="00420B5F" w:rsidRPr="00420B5F" w:rsidRDefault="00420B5F" w:rsidP="00420B5F">
      <w:pPr>
        <w:bidi/>
        <w:spacing w:before="100" w:beforeAutospacing="1" w:after="100" w:afterAutospacing="1" w:line="240" w:lineRule="auto"/>
        <w:rPr>
          <w:rFonts w:ascii="Calibri" w:eastAsia="Times New Roman" w:hAnsi="Calibri" w:cs="Calibri"/>
          <w:kern w:val="0"/>
          <w14:ligatures w14:val="none"/>
        </w:rPr>
      </w:pPr>
      <w:r w:rsidRPr="00420B5F">
        <w:rPr>
          <w:rFonts w:ascii="Calibri" w:hAnsi="Calibri" w:cs="Calibri"/>
          <w:rtl/>
        </w:rPr>
        <w:t xml:space="preserve">استضاف المنتدى خمسة وزراء، ونحو </w:t>
      </w:r>
      <w:r w:rsidRPr="00420B5F">
        <w:rPr>
          <w:rFonts w:ascii="Calibri" w:hAnsi="Calibri" w:cs="Calibri"/>
        </w:rPr>
        <w:t>80</w:t>
      </w:r>
      <w:r w:rsidRPr="00420B5F">
        <w:rPr>
          <w:rFonts w:ascii="Calibri" w:hAnsi="Calibri" w:cs="Calibri"/>
          <w:rtl/>
        </w:rPr>
        <w:t xml:space="preserve"> متحدثًا من كبار الشخصيات، إلى جانب أكثر من </w:t>
      </w:r>
      <w:r w:rsidRPr="00420B5F">
        <w:rPr>
          <w:rFonts w:ascii="Calibri" w:hAnsi="Calibri" w:cs="Calibri"/>
        </w:rPr>
        <w:t>2000</w:t>
      </w:r>
      <w:r w:rsidRPr="00420B5F">
        <w:rPr>
          <w:rFonts w:ascii="Calibri" w:hAnsi="Calibri" w:cs="Calibri"/>
          <w:rtl/>
        </w:rPr>
        <w:t xml:space="preserve"> اجتماع رسمي وغير رسمي، وبمشاركة أكثر من </w:t>
      </w:r>
      <w:r w:rsidRPr="00420B5F">
        <w:rPr>
          <w:rFonts w:ascii="Calibri" w:hAnsi="Calibri" w:cs="Calibri"/>
        </w:rPr>
        <w:t>70</w:t>
      </w:r>
      <w:r w:rsidRPr="00420B5F">
        <w:rPr>
          <w:rFonts w:ascii="Calibri" w:hAnsi="Calibri" w:cs="Calibri"/>
          <w:rtl/>
        </w:rPr>
        <w:t xml:space="preserve"> جهة شريكة. وقد عزز هذا الزخم من مكانة المنتدى كمنصة محورية للتعاون الاقتصادي بين فرنسا ودول مجلس التعاون الخليجي</w:t>
      </w:r>
      <w:r w:rsidRPr="00420B5F">
        <w:rPr>
          <w:rFonts w:ascii="Calibri" w:hAnsi="Calibri" w:cs="Calibri"/>
        </w:rPr>
        <w:t>.</w:t>
      </w:r>
    </w:p>
    <w:p w14:paraId="0744F045" w14:textId="67BCC080" w:rsidR="00420B5F" w:rsidRPr="00420B5F" w:rsidRDefault="00635C5B" w:rsidP="00420B5F">
      <w:pPr>
        <w:bidi/>
        <w:spacing w:before="100" w:beforeAutospacing="1" w:after="100" w:afterAutospacing="1" w:line="240" w:lineRule="auto"/>
        <w:rPr>
          <w:rFonts w:ascii="Calibri" w:eastAsia="Times New Roman" w:hAnsi="Calibri" w:cs="Calibri"/>
          <w:kern w:val="0"/>
          <w14:ligatures w14:val="none"/>
        </w:rPr>
      </w:pPr>
      <w:r>
        <w:rPr>
          <w:rFonts w:ascii="Calibri" w:hAnsi="Calibri" w:cs="Calibri" w:hint="cs"/>
          <w:rtl/>
        </w:rPr>
        <w:t xml:space="preserve">تجدر الإشارة إلى أن </w:t>
      </w:r>
      <w:r w:rsidRPr="00420B5F">
        <w:rPr>
          <w:rFonts w:ascii="Calibri" w:hAnsi="Calibri" w:cs="Calibri" w:hint="cs"/>
          <w:rtl/>
        </w:rPr>
        <w:t>حجم</w:t>
      </w:r>
      <w:r w:rsidR="00420B5F" w:rsidRPr="00420B5F">
        <w:rPr>
          <w:rFonts w:ascii="Calibri" w:hAnsi="Calibri" w:cs="Calibri"/>
          <w:rtl/>
        </w:rPr>
        <w:t xml:space="preserve"> التبادل التجاري بين فرنسا ودول مجلس التعاون الخليجي بلغ </w:t>
      </w:r>
      <w:r w:rsidR="00420B5F" w:rsidRPr="00420B5F">
        <w:rPr>
          <w:rFonts w:ascii="Calibri" w:hAnsi="Calibri" w:cs="Calibri"/>
        </w:rPr>
        <w:t>21</w:t>
      </w:r>
      <w:r w:rsidR="00420B5F" w:rsidRPr="00420B5F">
        <w:rPr>
          <w:rFonts w:ascii="Calibri" w:hAnsi="Calibri" w:cs="Calibri"/>
          <w:rtl/>
        </w:rPr>
        <w:t xml:space="preserve"> مليار يورو في عام </w:t>
      </w:r>
      <w:r w:rsidR="00420B5F" w:rsidRPr="00420B5F">
        <w:rPr>
          <w:rFonts w:ascii="Calibri" w:hAnsi="Calibri" w:cs="Calibri"/>
        </w:rPr>
        <w:t>2024</w:t>
      </w:r>
      <w:r w:rsidR="00420B5F" w:rsidRPr="00420B5F">
        <w:rPr>
          <w:rFonts w:ascii="Calibri" w:hAnsi="Calibri" w:cs="Calibri"/>
          <w:rtl/>
        </w:rPr>
        <w:t xml:space="preserve">، مدفوعًا بشبكة ديناميكية تضم نحو </w:t>
      </w:r>
      <w:r w:rsidR="00420B5F" w:rsidRPr="00420B5F">
        <w:rPr>
          <w:rFonts w:ascii="Calibri" w:hAnsi="Calibri" w:cs="Calibri"/>
        </w:rPr>
        <w:t>17000</w:t>
      </w:r>
      <w:r w:rsidR="00420B5F" w:rsidRPr="00420B5F">
        <w:rPr>
          <w:rFonts w:ascii="Calibri" w:hAnsi="Calibri" w:cs="Calibri"/>
          <w:rtl/>
        </w:rPr>
        <w:t xml:space="preserve"> مُصدّر فرنسي إلى المنطقة. يعكس هذا الرقم المتنامي الزخم المتصاعد في العلاقات الاقتصادية الثنائية، و</w:t>
      </w:r>
      <w:r>
        <w:rPr>
          <w:rFonts w:ascii="Calibri" w:hAnsi="Calibri" w:cs="Calibri" w:hint="cs"/>
          <w:rtl/>
        </w:rPr>
        <w:t xml:space="preserve">يؤكد </w:t>
      </w:r>
      <w:r w:rsidR="00420B5F" w:rsidRPr="00420B5F">
        <w:rPr>
          <w:rFonts w:ascii="Calibri" w:hAnsi="Calibri" w:cs="Calibri"/>
          <w:rtl/>
        </w:rPr>
        <w:t>حجم الفرص المتبادلة التي تستفيد منها كلا الجهتين بشكل متزايد</w:t>
      </w:r>
      <w:r w:rsidR="00420B5F" w:rsidRPr="00420B5F">
        <w:rPr>
          <w:rFonts w:ascii="Calibri" w:hAnsi="Calibri" w:cs="Calibri"/>
        </w:rPr>
        <w:t>.</w:t>
      </w:r>
    </w:p>
    <w:p w14:paraId="7AC2337F" w14:textId="7F59134B" w:rsidR="00420B5F" w:rsidRPr="00420B5F" w:rsidRDefault="00420B5F" w:rsidP="00420B5F">
      <w:pPr>
        <w:pStyle w:val="NormalWeb"/>
        <w:bidi/>
        <w:rPr>
          <w:rFonts w:ascii="Calibri" w:hAnsi="Calibri" w:cs="Calibri"/>
        </w:rPr>
      </w:pPr>
      <w:r w:rsidRPr="00420B5F">
        <w:rPr>
          <w:rStyle w:val="lev"/>
          <w:rFonts w:ascii="Calibri" w:eastAsiaTheme="majorEastAsia" w:hAnsi="Calibri" w:cs="Calibri"/>
          <w:rtl/>
        </w:rPr>
        <w:t>الكلمات الافتتاحية والتمثيل الاستراتيجي</w:t>
      </w:r>
      <w:r w:rsidR="00481257">
        <w:rPr>
          <w:rStyle w:val="lev"/>
          <w:rFonts w:ascii="Calibri" w:eastAsiaTheme="majorEastAsia" w:hAnsi="Calibri" w:cs="Calibri" w:hint="cs"/>
          <w:rtl/>
        </w:rPr>
        <w:t xml:space="preserve"> الرفيع</w:t>
      </w:r>
    </w:p>
    <w:p w14:paraId="073E8454" w14:textId="48487FE6" w:rsidR="00420B5F" w:rsidRPr="00420B5F" w:rsidRDefault="00420B5F" w:rsidP="00420B5F">
      <w:pPr>
        <w:pStyle w:val="NormalWeb"/>
        <w:bidi/>
        <w:rPr>
          <w:rFonts w:ascii="Calibri" w:hAnsi="Calibri" w:cs="Calibri"/>
        </w:rPr>
      </w:pPr>
      <w:r w:rsidRPr="00420B5F">
        <w:rPr>
          <w:rFonts w:ascii="Calibri" w:hAnsi="Calibri" w:cs="Calibri"/>
          <w:rtl/>
        </w:rPr>
        <w:t xml:space="preserve">افتُتِح منتدى "رؤية الخليج </w:t>
      </w:r>
      <w:r w:rsidRPr="00420B5F">
        <w:rPr>
          <w:rFonts w:ascii="Calibri" w:hAnsi="Calibri" w:cs="Calibri"/>
        </w:rPr>
        <w:t>2025</w:t>
      </w:r>
      <w:r w:rsidRPr="00420B5F">
        <w:rPr>
          <w:rFonts w:ascii="Calibri" w:hAnsi="Calibri" w:cs="Calibri"/>
          <w:rtl/>
        </w:rPr>
        <w:t xml:space="preserve">" بكلمات افتتاحية </w:t>
      </w:r>
      <w:r w:rsidR="00481257">
        <w:rPr>
          <w:rFonts w:ascii="Calibri" w:hAnsi="Calibri" w:cs="Calibri" w:hint="cs"/>
          <w:rtl/>
        </w:rPr>
        <w:t xml:space="preserve">قيمة </w:t>
      </w:r>
      <w:r w:rsidRPr="00420B5F">
        <w:rPr>
          <w:rFonts w:ascii="Calibri" w:hAnsi="Calibri" w:cs="Calibri"/>
          <w:rtl/>
        </w:rPr>
        <w:t>من كل من</w:t>
      </w:r>
      <w:r w:rsidRPr="00420B5F">
        <w:rPr>
          <w:rFonts w:ascii="Calibri" w:hAnsi="Calibri" w:cs="Calibri"/>
        </w:rPr>
        <w:t>:</w:t>
      </w:r>
    </w:p>
    <w:p w14:paraId="0467414B" w14:textId="77777777" w:rsidR="00420B5F" w:rsidRPr="00420B5F" w:rsidRDefault="00420B5F" w:rsidP="00420B5F">
      <w:pPr>
        <w:pStyle w:val="NormalWeb"/>
        <w:numPr>
          <w:ilvl w:val="0"/>
          <w:numId w:val="16"/>
        </w:numPr>
        <w:bidi/>
        <w:spacing w:before="100" w:beforeAutospacing="1" w:after="100" w:afterAutospacing="1" w:line="240" w:lineRule="auto"/>
        <w:rPr>
          <w:rFonts w:ascii="Calibri" w:hAnsi="Calibri" w:cs="Calibri"/>
        </w:rPr>
      </w:pPr>
      <w:r w:rsidRPr="00420B5F">
        <w:rPr>
          <w:rStyle w:val="lev"/>
          <w:rFonts w:ascii="Calibri" w:eastAsiaTheme="majorEastAsia" w:hAnsi="Calibri" w:cs="Calibri"/>
          <w:b w:val="0"/>
          <w:bCs w:val="0"/>
          <w:rtl/>
        </w:rPr>
        <w:t>لوران سان -مارت</w:t>
      </w:r>
      <w:r w:rsidRPr="00420B5F">
        <w:rPr>
          <w:rStyle w:val="lev"/>
          <w:rFonts w:ascii="Calibri" w:eastAsiaTheme="majorEastAsia" w:hAnsi="Calibri" w:cs="Calibri"/>
          <w:b w:val="0"/>
          <w:bCs w:val="0"/>
          <w:rtl/>
          <w:lang w:bidi="ar-AE"/>
        </w:rPr>
        <w:t>ي</w:t>
      </w:r>
      <w:r w:rsidRPr="00420B5F">
        <w:rPr>
          <w:rStyle w:val="lev"/>
          <w:rFonts w:ascii="Calibri" w:eastAsiaTheme="majorEastAsia" w:hAnsi="Calibri" w:cs="Calibri"/>
          <w:b w:val="0"/>
          <w:bCs w:val="0"/>
          <w:rtl/>
        </w:rPr>
        <w:t>ن</w:t>
      </w:r>
      <w:r w:rsidRPr="00420B5F">
        <w:rPr>
          <w:rFonts w:ascii="Calibri" w:hAnsi="Calibri" w:cs="Calibri"/>
          <w:b/>
          <w:bCs/>
          <w:rtl/>
        </w:rPr>
        <w:t>،</w:t>
      </w:r>
      <w:r w:rsidRPr="00420B5F">
        <w:rPr>
          <w:rFonts w:ascii="Calibri" w:hAnsi="Calibri" w:cs="Calibri"/>
          <w:rtl/>
        </w:rPr>
        <w:t xml:space="preserve"> الوزير المفوض المكلف بالتجارة الخارجية وشؤون الفرنسيين في الخارج. </w:t>
      </w:r>
    </w:p>
    <w:p w14:paraId="08408542" w14:textId="77777777" w:rsidR="00420B5F" w:rsidRPr="00420B5F" w:rsidRDefault="00420B5F" w:rsidP="00420B5F">
      <w:pPr>
        <w:pStyle w:val="NormalWeb"/>
        <w:numPr>
          <w:ilvl w:val="0"/>
          <w:numId w:val="16"/>
        </w:numPr>
        <w:bidi/>
        <w:spacing w:before="100" w:beforeAutospacing="1" w:after="100" w:afterAutospacing="1" w:line="240" w:lineRule="auto"/>
        <w:rPr>
          <w:rFonts w:ascii="Calibri" w:hAnsi="Calibri" w:cs="Calibri"/>
        </w:rPr>
      </w:pPr>
      <w:proofErr w:type="spellStart"/>
      <w:r w:rsidRPr="00420B5F">
        <w:rPr>
          <w:rStyle w:val="lev"/>
          <w:rFonts w:ascii="Calibri" w:eastAsiaTheme="majorEastAsia" w:hAnsi="Calibri" w:cs="Calibri"/>
          <w:b w:val="0"/>
          <w:bCs w:val="0"/>
          <w:rtl/>
        </w:rPr>
        <w:t>ديدييه</w:t>
      </w:r>
      <w:proofErr w:type="spellEnd"/>
      <w:r w:rsidRPr="00420B5F">
        <w:rPr>
          <w:rStyle w:val="lev"/>
          <w:rFonts w:ascii="Calibri" w:eastAsiaTheme="majorEastAsia" w:hAnsi="Calibri" w:cs="Calibri"/>
          <w:b w:val="0"/>
          <w:bCs w:val="0"/>
          <w:rtl/>
        </w:rPr>
        <w:t xml:space="preserve"> </w:t>
      </w:r>
      <w:proofErr w:type="spellStart"/>
      <w:r w:rsidRPr="00420B5F">
        <w:rPr>
          <w:rStyle w:val="lev"/>
          <w:rFonts w:ascii="Calibri" w:eastAsiaTheme="majorEastAsia" w:hAnsi="Calibri" w:cs="Calibri"/>
          <w:b w:val="0"/>
          <w:bCs w:val="0"/>
          <w:rtl/>
        </w:rPr>
        <w:t>بولون</w:t>
      </w:r>
      <w:proofErr w:type="spellEnd"/>
      <w:r w:rsidRPr="00420B5F">
        <w:rPr>
          <w:rFonts w:ascii="Calibri" w:hAnsi="Calibri" w:cs="Calibri"/>
          <w:rtl/>
        </w:rPr>
        <w:t>، نائب الرئيس التنفيذي للتصدير لدى وكالة بيزنس فرانس</w:t>
      </w:r>
      <w:r w:rsidRPr="00420B5F">
        <w:rPr>
          <w:rFonts w:ascii="Calibri" w:hAnsi="Calibri" w:cs="Calibri"/>
        </w:rPr>
        <w:t>.</w:t>
      </w:r>
    </w:p>
    <w:p w14:paraId="2E44F27E" w14:textId="77777777" w:rsidR="00420B5F" w:rsidRPr="00420B5F" w:rsidRDefault="00420B5F" w:rsidP="00420B5F">
      <w:pPr>
        <w:pStyle w:val="NormalWeb"/>
        <w:bidi/>
        <w:rPr>
          <w:rFonts w:ascii="Calibri" w:hAnsi="Calibri" w:cs="Calibri"/>
        </w:rPr>
      </w:pPr>
      <w:r w:rsidRPr="00420B5F">
        <w:rPr>
          <w:rFonts w:ascii="Calibri" w:hAnsi="Calibri" w:cs="Calibri"/>
          <w:color w:val="080809"/>
          <w:shd w:val="clear" w:color="auto" w:fill="FFFFFF"/>
        </w:rPr>
        <w:t> </w:t>
      </w:r>
      <w:r w:rsidRPr="00420B5F">
        <w:rPr>
          <w:rFonts w:ascii="Calibri" w:hAnsi="Calibri" w:cs="Calibri"/>
          <w:rtl/>
        </w:rPr>
        <w:t>كما شهد المنتدى مشاركة بارزة من خمسة وزراء، من بينهم</w:t>
      </w:r>
      <w:r w:rsidRPr="00420B5F">
        <w:rPr>
          <w:rFonts w:ascii="Calibri" w:hAnsi="Calibri" w:cs="Calibri"/>
        </w:rPr>
        <w:t>:</w:t>
      </w:r>
    </w:p>
    <w:p w14:paraId="2617AA7C" w14:textId="78C416EA" w:rsidR="00420B5F" w:rsidRPr="00420B5F" w:rsidRDefault="00420B5F" w:rsidP="00420B5F">
      <w:pPr>
        <w:pStyle w:val="NormalWeb"/>
        <w:numPr>
          <w:ilvl w:val="0"/>
          <w:numId w:val="17"/>
        </w:numPr>
        <w:bidi/>
        <w:spacing w:before="100" w:beforeAutospacing="1" w:after="100" w:afterAutospacing="1" w:line="240" w:lineRule="auto"/>
        <w:rPr>
          <w:rFonts w:ascii="Calibri" w:hAnsi="Calibri" w:cs="Calibri"/>
        </w:rPr>
      </w:pPr>
      <w:r w:rsidRPr="005E2197">
        <w:rPr>
          <w:rStyle w:val="lev"/>
          <w:rFonts w:ascii="Calibri" w:eastAsiaTheme="majorEastAsia" w:hAnsi="Calibri" w:cs="Calibri"/>
          <w:b w:val="0"/>
          <w:bCs w:val="0"/>
          <w:rtl/>
        </w:rPr>
        <w:t xml:space="preserve">إريك </w:t>
      </w:r>
      <w:proofErr w:type="spellStart"/>
      <w:r w:rsidRPr="005E2197">
        <w:rPr>
          <w:rStyle w:val="lev"/>
          <w:rFonts w:ascii="Calibri" w:eastAsiaTheme="majorEastAsia" w:hAnsi="Calibri" w:cs="Calibri"/>
          <w:b w:val="0"/>
          <w:bCs w:val="0"/>
          <w:rtl/>
        </w:rPr>
        <w:t>لومبارد</w:t>
      </w:r>
      <w:proofErr w:type="spellEnd"/>
      <w:r w:rsidRPr="00420B5F">
        <w:rPr>
          <w:rFonts w:ascii="Calibri" w:hAnsi="Calibri" w:cs="Calibri"/>
          <w:rtl/>
        </w:rPr>
        <w:t>، وزير الاقتصاد والمالية والسيادة الصناعية والرقمية في فرنسا</w:t>
      </w:r>
      <w:r w:rsidRPr="00420B5F">
        <w:rPr>
          <w:rFonts w:ascii="Calibri" w:hAnsi="Calibri" w:cs="Calibri"/>
        </w:rPr>
        <w:t>.</w:t>
      </w:r>
    </w:p>
    <w:p w14:paraId="74F4214C" w14:textId="77777777" w:rsidR="00420B5F" w:rsidRPr="00420B5F" w:rsidRDefault="00420B5F" w:rsidP="00420B5F">
      <w:pPr>
        <w:pStyle w:val="NormalWeb"/>
        <w:numPr>
          <w:ilvl w:val="0"/>
          <w:numId w:val="17"/>
        </w:numPr>
        <w:bidi/>
        <w:spacing w:before="100" w:beforeAutospacing="1" w:after="100" w:afterAutospacing="1" w:line="240" w:lineRule="auto"/>
        <w:rPr>
          <w:rFonts w:ascii="Calibri" w:hAnsi="Calibri" w:cs="Calibri"/>
        </w:rPr>
      </w:pPr>
      <w:r w:rsidRPr="00420B5F">
        <w:rPr>
          <w:rStyle w:val="lev"/>
          <w:rFonts w:ascii="Calibri" w:eastAsiaTheme="majorEastAsia" w:hAnsi="Calibri" w:cs="Calibri"/>
          <w:b w:val="0"/>
          <w:bCs w:val="0"/>
          <w:rtl/>
        </w:rPr>
        <w:t>سعادة أحمد السيد</w:t>
      </w:r>
      <w:r w:rsidRPr="00420B5F">
        <w:rPr>
          <w:rFonts w:ascii="Calibri" w:hAnsi="Calibri" w:cs="Calibri"/>
          <w:rtl/>
        </w:rPr>
        <w:t>، وزير الدولة لشؤون التجارة الخارجية في دولة قطر</w:t>
      </w:r>
      <w:r w:rsidRPr="00420B5F">
        <w:rPr>
          <w:rFonts w:ascii="Calibri" w:hAnsi="Calibri" w:cs="Calibri"/>
        </w:rPr>
        <w:t>.</w:t>
      </w:r>
    </w:p>
    <w:p w14:paraId="54AE6109" w14:textId="77777777" w:rsidR="00420B5F" w:rsidRPr="00420B5F" w:rsidRDefault="00420B5F" w:rsidP="00420B5F">
      <w:pPr>
        <w:pStyle w:val="NormalWeb"/>
        <w:numPr>
          <w:ilvl w:val="0"/>
          <w:numId w:val="17"/>
        </w:numPr>
        <w:bidi/>
        <w:spacing w:before="100" w:beforeAutospacing="1" w:after="100" w:afterAutospacing="1" w:line="240" w:lineRule="auto"/>
        <w:rPr>
          <w:rFonts w:ascii="Calibri" w:hAnsi="Calibri" w:cs="Calibri"/>
        </w:rPr>
      </w:pPr>
      <w:r w:rsidRPr="00420B5F">
        <w:rPr>
          <w:rStyle w:val="lev"/>
          <w:rFonts w:ascii="Calibri" w:eastAsiaTheme="majorEastAsia" w:hAnsi="Calibri" w:cs="Calibri"/>
          <w:b w:val="0"/>
          <w:bCs w:val="0"/>
          <w:rtl/>
        </w:rPr>
        <w:t>سعادة محمد الهاوي</w:t>
      </w:r>
      <w:r w:rsidRPr="00420B5F">
        <w:rPr>
          <w:rFonts w:ascii="Calibri" w:hAnsi="Calibri" w:cs="Calibri"/>
          <w:rtl/>
        </w:rPr>
        <w:t>، وكيل وزارة الاستثمار في دولة الإمارات العربية المتحدة</w:t>
      </w:r>
      <w:r w:rsidRPr="00420B5F">
        <w:rPr>
          <w:rFonts w:ascii="Calibri" w:hAnsi="Calibri" w:cs="Calibri"/>
        </w:rPr>
        <w:t>.</w:t>
      </w:r>
    </w:p>
    <w:p w14:paraId="26411D9A"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rtl/>
          <w14:ligatures w14:val="none"/>
        </w:rPr>
      </w:pPr>
      <w:r w:rsidRPr="00663A34">
        <w:rPr>
          <w:rFonts w:ascii="Calibri" w:eastAsia="Times New Roman" w:hAnsi="Calibri" w:cs="Calibri"/>
          <w:kern w:val="0"/>
          <w:rtl/>
          <w14:ligatures w14:val="none"/>
        </w:rPr>
        <w:t>ومن المشاركين الرئيسيين الآخرين</w:t>
      </w:r>
      <w:r w:rsidRPr="00663A34">
        <w:rPr>
          <w:rFonts w:ascii="Calibri" w:eastAsia="Times New Roman" w:hAnsi="Calibri" w:cs="Calibri"/>
          <w:kern w:val="0"/>
          <w14:ligatures w14:val="none"/>
        </w:rPr>
        <w:t>:</w:t>
      </w:r>
    </w:p>
    <w:p w14:paraId="2B19640E" w14:textId="77777777" w:rsidR="00420B5F" w:rsidRPr="00663A34" w:rsidRDefault="00420B5F" w:rsidP="00420B5F">
      <w:pPr>
        <w:numPr>
          <w:ilvl w:val="0"/>
          <w:numId w:val="13"/>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جان إيف لو دريان، رئيس مجلس إدارة الوكالة الفرنسية لتطوير العلا، وزير الخارجية الفرنسي السابق، والمبعوث الخاص للرئيس الفرنسي للشرق الأوسط</w:t>
      </w:r>
      <w:r w:rsidRPr="00663A34">
        <w:rPr>
          <w:rFonts w:ascii="Calibri" w:eastAsia="Times New Roman" w:hAnsi="Calibri" w:cs="Calibri"/>
          <w:kern w:val="0"/>
          <w14:ligatures w14:val="none"/>
        </w:rPr>
        <w:t>.</w:t>
      </w:r>
    </w:p>
    <w:p w14:paraId="08202F07" w14:textId="77777777" w:rsidR="00420B5F" w:rsidRPr="00663A34" w:rsidRDefault="00420B5F" w:rsidP="00420B5F">
      <w:pPr>
        <w:numPr>
          <w:ilvl w:val="0"/>
          <w:numId w:val="13"/>
        </w:numPr>
        <w:bidi/>
        <w:spacing w:before="100" w:beforeAutospacing="1" w:after="100" w:afterAutospacing="1" w:line="240" w:lineRule="auto"/>
        <w:rPr>
          <w:rFonts w:ascii="Calibri" w:eastAsia="Times New Roman" w:hAnsi="Calibri" w:cs="Calibri"/>
          <w:kern w:val="0"/>
          <w14:ligatures w14:val="none"/>
        </w:rPr>
      </w:pPr>
      <w:r w:rsidRPr="00663A34">
        <w:rPr>
          <w:rFonts w:ascii="Calibri" w:hAnsi="Calibri" w:cs="Calibri"/>
          <w:shd w:val="clear" w:color="auto" w:fill="FFFFFF"/>
          <w:rtl/>
        </w:rPr>
        <w:t xml:space="preserve">سعادة الدكتورة نوف النمير، الأمين العام للجنة الوزارية للصحة في كل السياسات في المملكة العربية السعودية. </w:t>
      </w:r>
    </w:p>
    <w:p w14:paraId="55B8CD06" w14:textId="77777777" w:rsidR="00420B5F" w:rsidRPr="00663A34" w:rsidRDefault="00420B5F" w:rsidP="00420B5F">
      <w:pPr>
        <w:numPr>
          <w:ilvl w:val="0"/>
          <w:numId w:val="13"/>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lastRenderedPageBreak/>
        <w:t xml:space="preserve">باسكال </w:t>
      </w:r>
      <w:proofErr w:type="spellStart"/>
      <w:r w:rsidRPr="00663A34">
        <w:rPr>
          <w:rFonts w:ascii="Calibri" w:eastAsia="Times New Roman" w:hAnsi="Calibri" w:cs="Calibri"/>
          <w:kern w:val="0"/>
          <w:rtl/>
          <w14:ligatures w14:val="none"/>
        </w:rPr>
        <w:t>كاني</w:t>
      </w:r>
      <w:proofErr w:type="spellEnd"/>
      <w:r w:rsidRPr="00663A34">
        <w:rPr>
          <w:rFonts w:ascii="Calibri" w:eastAsia="Times New Roman" w:hAnsi="Calibri" w:cs="Calibri"/>
          <w:kern w:val="0"/>
          <w:rtl/>
          <w14:ligatures w14:val="none"/>
        </w:rPr>
        <w:t>، السفير الفرنسي للاستثمار الدولي، رئيس مجلس إدارة وكالة بيزنس فرانس</w:t>
      </w:r>
      <w:r w:rsidRPr="00663A34">
        <w:rPr>
          <w:rFonts w:ascii="Calibri" w:eastAsia="Times New Roman" w:hAnsi="Calibri" w:cs="Calibri"/>
          <w:kern w:val="0"/>
          <w14:ligatures w14:val="none"/>
        </w:rPr>
        <w:t>.</w:t>
      </w:r>
    </w:p>
    <w:p w14:paraId="2D9E42D6" w14:textId="77777777" w:rsidR="00420B5F" w:rsidRPr="00663A34" w:rsidRDefault="00420B5F" w:rsidP="00420B5F">
      <w:pPr>
        <w:numPr>
          <w:ilvl w:val="0"/>
          <w:numId w:val="13"/>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عبير العقل، الرئيس التنفيذي للهيئة الملكية لمحافظة العلا، المملكة العربية السعودية</w:t>
      </w:r>
      <w:r w:rsidRPr="00663A34">
        <w:rPr>
          <w:rFonts w:ascii="Calibri" w:eastAsia="Times New Roman" w:hAnsi="Calibri" w:cs="Calibri"/>
          <w:kern w:val="0"/>
          <w14:ligatures w14:val="none"/>
        </w:rPr>
        <w:t>.</w:t>
      </w:r>
    </w:p>
    <w:p w14:paraId="2B76D58C" w14:textId="77777777" w:rsidR="00420B5F" w:rsidRPr="00663A34" w:rsidRDefault="00420B5F" w:rsidP="00420B5F">
      <w:pPr>
        <w:numPr>
          <w:ilvl w:val="0"/>
          <w:numId w:val="13"/>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شيماء صالح الحسيني، الرئيس التنفيذي للاتحاد السعودي للرياضة للجميع، المملكة العربية السعودية</w:t>
      </w:r>
      <w:r w:rsidRPr="00663A34">
        <w:rPr>
          <w:rFonts w:ascii="Calibri" w:eastAsia="Times New Roman" w:hAnsi="Calibri" w:cs="Calibri"/>
          <w:kern w:val="0"/>
          <w14:ligatures w14:val="none"/>
        </w:rPr>
        <w:t>.</w:t>
      </w:r>
    </w:p>
    <w:p w14:paraId="08EB327B" w14:textId="77777777" w:rsidR="00420B5F" w:rsidRPr="00663A34" w:rsidRDefault="00420B5F" w:rsidP="00420B5F">
      <w:pPr>
        <w:pStyle w:val="NormalWeb"/>
        <w:bidi/>
        <w:rPr>
          <w:rFonts w:ascii="Calibri" w:hAnsi="Calibri" w:cs="Calibri"/>
          <w:rtl/>
        </w:rPr>
      </w:pPr>
      <w:r w:rsidRPr="00663A34">
        <w:rPr>
          <w:rFonts w:ascii="Calibri" w:hAnsi="Calibri" w:cs="Calibri"/>
          <w:rtl/>
        </w:rPr>
        <w:t>في كلمته الافتتاحية للمنتدى، صرّح لوران سان -مارتين، الوزير المفوض المكلف بالتجارة الخارجية وشؤون الفرنسيين في الخارج قائلا: "من الأهمية القصوى التأكيد على ضرورة تعزيز الروابط بين دول الخليج وفرنسا".</w:t>
      </w:r>
    </w:p>
    <w:p w14:paraId="41FC4B43" w14:textId="77777777" w:rsidR="00420B5F" w:rsidRPr="00663A34" w:rsidRDefault="00420B5F" w:rsidP="00420B5F">
      <w:pPr>
        <w:pStyle w:val="NormalWeb"/>
        <w:bidi/>
        <w:rPr>
          <w:rStyle w:val="Accentuation"/>
          <w:rFonts w:ascii="Calibri" w:eastAsiaTheme="majorEastAsia" w:hAnsi="Calibri" w:cs="Calibri"/>
          <w:i w:val="0"/>
          <w:iCs w:val="0"/>
        </w:rPr>
      </w:pPr>
      <w:r w:rsidRPr="00663A34">
        <w:rPr>
          <w:rFonts w:ascii="Calibri" w:hAnsi="Calibri" w:cs="Calibri"/>
          <w:rtl/>
        </w:rPr>
        <w:t xml:space="preserve"> وأضاف: "تأتي هذه القمة في لحظة محورية، تدعونا إلى تذكير العالم بقوة روابطنا القائمة، </w:t>
      </w:r>
      <w:r w:rsidRPr="00663A34">
        <w:rPr>
          <w:rStyle w:val="Accentuation"/>
          <w:rFonts w:ascii="Calibri" w:eastAsiaTheme="majorEastAsia" w:hAnsi="Calibri" w:cs="Calibri"/>
          <w:i w:val="0"/>
          <w:iCs w:val="0"/>
          <w:rtl/>
        </w:rPr>
        <w:t>والأهم من ذلك، بما يمكننا تحقيقه معًا في المستقبل. في هذا السياق، يمثل منتدى " رؤية الخليج" واجهة حقيقية لقوتنا المشتركة</w:t>
      </w:r>
      <w:r w:rsidRPr="00663A34">
        <w:rPr>
          <w:rStyle w:val="Accentuation"/>
          <w:rFonts w:ascii="Calibri" w:eastAsiaTheme="majorEastAsia" w:hAnsi="Calibri" w:cs="Calibri"/>
          <w:i w:val="0"/>
          <w:iCs w:val="0"/>
        </w:rPr>
        <w:t>."</w:t>
      </w:r>
    </w:p>
    <w:p w14:paraId="06E0141F"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rtl/>
          <w14:ligatures w14:val="none"/>
        </w:rPr>
      </w:pPr>
      <w:r w:rsidRPr="00663A34">
        <w:rPr>
          <w:rFonts w:ascii="Calibri" w:eastAsia="Times New Roman" w:hAnsi="Calibri" w:cs="Calibri"/>
          <w:kern w:val="0"/>
          <w:rtl/>
          <w14:ligatures w14:val="none"/>
        </w:rPr>
        <w:t>وصرّح سعادة أحمد السيد، وزير الدولة لشؤون التجارة الخارجية في دولة قطر، قائلاً</w:t>
      </w:r>
      <w:r w:rsidRPr="00663A34">
        <w:rPr>
          <w:rFonts w:ascii="Calibri" w:eastAsia="Times New Roman" w:hAnsi="Calibri" w:cs="Calibri"/>
          <w:kern w:val="0"/>
          <w:rtl/>
          <w:lang w:bidi="ar-AE"/>
          <w14:ligatures w14:val="none"/>
        </w:rPr>
        <w:t>:"</w:t>
      </w:r>
      <w:r w:rsidRPr="00663A34">
        <w:rPr>
          <w:rFonts w:ascii="Calibri" w:eastAsia="Times New Roman" w:hAnsi="Calibri" w:cs="Calibri"/>
          <w:kern w:val="0"/>
          <w:rtl/>
          <w14:ligatures w14:val="none"/>
        </w:rPr>
        <w:t>يُعد التعاون الاقتصادي والتجاري حجر الأساس في الشراكة القطرية الفرنسية</w:t>
      </w:r>
    </w:p>
    <w:p w14:paraId="5D70A760"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14:ligatures w14:val="none"/>
        </w:rPr>
        <w:t>."</w:t>
      </w:r>
      <w:r w:rsidRPr="00663A34">
        <w:rPr>
          <w:rFonts w:ascii="Calibri" w:eastAsia="Times New Roman" w:hAnsi="Calibri" w:cs="Calibri"/>
          <w:kern w:val="0"/>
          <w:rtl/>
          <w14:ligatures w14:val="none"/>
        </w:rPr>
        <w:t>وأضاف"</w:t>
      </w:r>
      <w:r w:rsidRPr="00663A34">
        <w:rPr>
          <w:rFonts w:ascii="Calibri" w:eastAsia="Times New Roman" w:hAnsi="Calibri" w:cs="Calibri"/>
          <w:kern w:val="0"/>
          <w14:ligatures w14:val="none"/>
        </w:rPr>
        <w:t>:</w:t>
      </w:r>
      <w:r w:rsidRPr="00663A34">
        <w:rPr>
          <w:rFonts w:ascii="Calibri" w:eastAsia="Times New Roman" w:hAnsi="Calibri" w:cs="Calibri"/>
          <w:kern w:val="0"/>
          <w:rtl/>
          <w14:ligatures w14:val="none"/>
        </w:rPr>
        <w:t xml:space="preserve"> على مدى السنوات الخمس الماضية، بلغ حجم التبادل التجاري بين قطر وفرنسا نحو </w:t>
      </w:r>
      <w:r w:rsidRPr="00663A34">
        <w:rPr>
          <w:rFonts w:ascii="Calibri" w:eastAsia="Times New Roman" w:hAnsi="Calibri" w:cs="Calibri"/>
          <w:kern w:val="0"/>
          <w14:ligatures w14:val="none"/>
        </w:rPr>
        <w:t>11</w:t>
      </w:r>
      <w:r w:rsidRPr="00663A34">
        <w:rPr>
          <w:rFonts w:ascii="Calibri" w:eastAsia="Times New Roman" w:hAnsi="Calibri" w:cs="Calibri"/>
          <w:kern w:val="0"/>
          <w:rtl/>
          <w14:ligatures w14:val="none"/>
        </w:rPr>
        <w:t xml:space="preserve"> مليار يورو. واليوم، تحتضن السوق القطرية مئات الشركات الفرنسية النشطة في مختلف القطاعات، من بينها " توتال </w:t>
      </w:r>
      <w:proofErr w:type="spellStart"/>
      <w:r w:rsidRPr="00663A34">
        <w:rPr>
          <w:rFonts w:ascii="Calibri" w:eastAsia="Times New Roman" w:hAnsi="Calibri" w:cs="Calibri"/>
          <w:kern w:val="0"/>
          <w:rtl/>
          <w14:ligatures w14:val="none"/>
        </w:rPr>
        <w:t>إنرجيز</w:t>
      </w:r>
      <w:proofErr w:type="spellEnd"/>
      <w:r w:rsidRPr="00663A34">
        <w:rPr>
          <w:rFonts w:ascii="Calibri" w:eastAsia="Times New Roman" w:hAnsi="Calibri" w:cs="Calibri"/>
          <w:kern w:val="0"/>
          <w:rtl/>
          <w14:ligatures w14:val="none"/>
        </w:rPr>
        <w:t>" و"تاليس" وعدد من الشركاء الرئيسيين الآخرين</w:t>
      </w:r>
      <w:r w:rsidRPr="00663A34">
        <w:rPr>
          <w:rFonts w:ascii="Calibri" w:eastAsia="Times New Roman" w:hAnsi="Calibri" w:cs="Calibri"/>
          <w:kern w:val="0"/>
          <w14:ligatures w14:val="none"/>
        </w:rPr>
        <w:t>."</w:t>
      </w:r>
    </w:p>
    <w:p w14:paraId="45D1FDF8" w14:textId="2617894D" w:rsidR="00420B5F" w:rsidRPr="00663A34" w:rsidRDefault="00420B5F" w:rsidP="00420B5F">
      <w:pPr>
        <w:pStyle w:val="NormalWeb"/>
        <w:bidi/>
        <w:rPr>
          <w:rFonts w:ascii="Calibri" w:hAnsi="Calibri" w:cs="Calibri"/>
        </w:rPr>
      </w:pPr>
      <w:r w:rsidRPr="00663A34">
        <w:rPr>
          <w:rFonts w:ascii="Calibri" w:hAnsi="Calibri" w:cs="Calibri"/>
          <w:rtl/>
          <w:lang w:bidi="ar-AE"/>
        </w:rPr>
        <w:t>و</w:t>
      </w:r>
      <w:r w:rsidRPr="00663A34">
        <w:rPr>
          <w:rFonts w:ascii="Calibri" w:hAnsi="Calibri" w:cs="Calibri"/>
          <w:rtl/>
        </w:rPr>
        <w:t xml:space="preserve">مع استمرار تعمق العلاقات الاقتصادية، برزت الصحة العامة والتنمية البشرية كركيزتين استراتيجيتين بنفس القدر من الأهمية في </w:t>
      </w:r>
      <w:r w:rsidR="001940DC">
        <w:rPr>
          <w:rFonts w:ascii="Calibri" w:hAnsi="Calibri" w:cs="Calibri" w:hint="cs"/>
          <w:rtl/>
        </w:rPr>
        <w:t xml:space="preserve">مسار </w:t>
      </w:r>
      <w:r w:rsidRPr="00663A34">
        <w:rPr>
          <w:rFonts w:ascii="Calibri" w:hAnsi="Calibri" w:cs="Calibri"/>
          <w:rtl/>
        </w:rPr>
        <w:t>التعاون</w:t>
      </w:r>
      <w:r w:rsidRPr="00663A34">
        <w:rPr>
          <w:rFonts w:ascii="Calibri" w:hAnsi="Calibri" w:cs="Calibri"/>
        </w:rPr>
        <w:t>.</w:t>
      </w:r>
    </w:p>
    <w:p w14:paraId="2408E2BF"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lang w:bidi="ar-AE"/>
          <w14:ligatures w14:val="none"/>
        </w:rPr>
        <w:t>في هذا الإطار، صرّحت</w:t>
      </w:r>
      <w:r w:rsidRPr="00663A34">
        <w:rPr>
          <w:rFonts w:ascii="Calibri" w:eastAsia="Times New Roman" w:hAnsi="Calibri" w:cs="Calibri"/>
          <w:kern w:val="0"/>
          <w:rtl/>
          <w14:ligatures w14:val="none"/>
        </w:rPr>
        <w:t xml:space="preserve"> سعادة الدكتورة نوف النمير، الأمين العام للجنة الوزارية للصحة في جميع السياسات بالمملكة العربية السعودية، قائلة:" إننا نعيش في عالم تتسارع فيه متطلبات أنظمة الرعاية الصحية، نتيجة لتقدم السكان في العمر، وانتشار الأمراض المزمنة، وارتفاع تكاليف الرعاية الصحية. ومن المتوقع أن ترتفع هذه التكاليف بمعدل يتراوح بين </w:t>
      </w:r>
      <w:r w:rsidRPr="00663A34">
        <w:rPr>
          <w:rFonts w:ascii="Calibri" w:eastAsia="Times New Roman" w:hAnsi="Calibri" w:cs="Calibri"/>
          <w:kern w:val="0"/>
          <w14:ligatures w14:val="none"/>
        </w:rPr>
        <w:t>7</w:t>
      </w:r>
      <w:r w:rsidRPr="00663A34">
        <w:rPr>
          <w:rFonts w:ascii="Calibri" w:eastAsia="Times New Roman" w:hAnsi="Calibri" w:cs="Calibri"/>
          <w:kern w:val="0"/>
          <w:rtl/>
          <w14:ligatures w14:val="none"/>
        </w:rPr>
        <w:t xml:space="preserve"> و</w:t>
      </w:r>
      <w:r w:rsidRPr="00663A34">
        <w:rPr>
          <w:rFonts w:ascii="Calibri" w:eastAsia="Times New Roman" w:hAnsi="Calibri" w:cs="Calibri"/>
          <w:kern w:val="0"/>
          <w14:ligatures w14:val="none"/>
        </w:rPr>
        <w:t>8</w:t>
      </w:r>
      <w:r w:rsidRPr="00663A34">
        <w:rPr>
          <w:rFonts w:ascii="Calibri" w:eastAsia="Times New Roman" w:hAnsi="Calibri" w:cs="Calibri"/>
          <w:kern w:val="0"/>
          <w:rtl/>
          <w14:ligatures w14:val="none"/>
        </w:rPr>
        <w:t xml:space="preserve">% سنويًا بحلول عام </w:t>
      </w:r>
      <w:r w:rsidRPr="00663A34">
        <w:rPr>
          <w:rFonts w:ascii="Calibri" w:eastAsia="Times New Roman" w:hAnsi="Calibri" w:cs="Calibri"/>
          <w:kern w:val="0"/>
          <w14:ligatures w14:val="none"/>
        </w:rPr>
        <w:t>2027</w:t>
      </w:r>
      <w:r w:rsidRPr="00663A34">
        <w:rPr>
          <w:rFonts w:ascii="Calibri" w:eastAsia="Times New Roman" w:hAnsi="Calibri" w:cs="Calibri"/>
          <w:kern w:val="0"/>
          <w:rtl/>
          <w14:ligatures w14:val="none"/>
        </w:rPr>
        <w:t xml:space="preserve"> ".</w:t>
      </w:r>
    </w:p>
    <w:p w14:paraId="03EF7017"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rtl/>
          <w14:ligatures w14:val="none"/>
        </w:rPr>
      </w:pPr>
      <w:r w:rsidRPr="00663A34">
        <w:rPr>
          <w:rFonts w:ascii="Calibri" w:eastAsia="Times New Roman" w:hAnsi="Calibri" w:cs="Calibri"/>
          <w:kern w:val="0"/>
          <w:rtl/>
          <w14:ligatures w14:val="none"/>
        </w:rPr>
        <w:t>وأضافت</w:t>
      </w:r>
      <w:r w:rsidRPr="00663A34">
        <w:rPr>
          <w:rFonts w:ascii="Calibri" w:eastAsia="Times New Roman" w:hAnsi="Calibri" w:cs="Calibri"/>
          <w:kern w:val="0"/>
          <w:rtl/>
          <w:lang w:bidi="ar-AE"/>
          <w14:ligatures w14:val="none"/>
        </w:rPr>
        <w:t>:"</w:t>
      </w:r>
      <w:r w:rsidRPr="00663A34">
        <w:rPr>
          <w:rFonts w:ascii="Calibri" w:eastAsia="Times New Roman" w:hAnsi="Calibri" w:cs="Calibri"/>
          <w:kern w:val="0"/>
          <w:rtl/>
          <w14:ligatures w14:val="none"/>
        </w:rPr>
        <w:t xml:space="preserve">في المملكة العربية السعودية، اتخذنا قرارًا استراتيجيًا يتمثل في النظر إلى الصحة ليس فقط كتحدٍ يجب التغلب عليه، بل كقيمة يجب صونها وأساس يُبنى عليه المستقبل. </w:t>
      </w:r>
    </w:p>
    <w:p w14:paraId="13ABC666"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rtl/>
          <w14:ligatures w14:val="none"/>
        </w:rPr>
      </w:pPr>
      <w:r w:rsidRPr="00663A34">
        <w:rPr>
          <w:rFonts w:ascii="Calibri" w:eastAsia="Times New Roman" w:hAnsi="Calibri" w:cs="Calibri"/>
          <w:kern w:val="0"/>
          <w:rtl/>
          <w14:ligatures w14:val="none"/>
        </w:rPr>
        <w:t>لقد كانت فرنسا دائمًا في طليعة الابتكار في مجال الصحة العامة، من خلال أبحاثها الحيوية المتقدمة وحلولها الرقمية المبتكرة. في المقابل، تقدم المملكة نظامًا بيئيًا متكاملًا، وحجمًا ديموغرافيًا واعدًا، لتسريع وتيرة الإصلاحات ودفع عجلة الابتكار</w:t>
      </w:r>
      <w:r w:rsidRPr="00663A34">
        <w:rPr>
          <w:rFonts w:ascii="Calibri" w:eastAsia="Times New Roman" w:hAnsi="Calibri" w:cs="Calibri"/>
          <w:kern w:val="0"/>
          <w14:ligatures w14:val="none"/>
        </w:rPr>
        <w:t>."</w:t>
      </w:r>
    </w:p>
    <w:p w14:paraId="3FE6F8B1"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لتختم بالقول</w:t>
      </w:r>
      <w:r w:rsidRPr="00663A34">
        <w:rPr>
          <w:rFonts w:ascii="Calibri" w:eastAsia="Times New Roman" w:hAnsi="Calibri" w:cs="Calibri"/>
          <w:kern w:val="0"/>
          <w14:ligatures w14:val="none"/>
        </w:rPr>
        <w:t>:</w:t>
      </w:r>
      <w:r w:rsidRPr="00663A34">
        <w:rPr>
          <w:rFonts w:ascii="Calibri" w:eastAsia="Times New Roman" w:hAnsi="Calibri" w:cs="Calibri"/>
          <w:kern w:val="0"/>
          <w:rtl/>
          <w14:ligatures w14:val="none"/>
        </w:rPr>
        <w:t>"لدينا سكانًا يتزايد عددهم بوتيرة سريعة، وقوة عاملة رقمية، وجيلًا متمرسًا في التكنولوجيا، إلى جانب التزام سياسي راسخ لا يتزعزع بدعم التحول في قطاع الصحة</w:t>
      </w:r>
      <w:r w:rsidRPr="00663A34">
        <w:rPr>
          <w:rFonts w:ascii="Calibri" w:eastAsia="Times New Roman" w:hAnsi="Calibri" w:cs="Calibri"/>
          <w:kern w:val="0"/>
          <w14:ligatures w14:val="none"/>
        </w:rPr>
        <w:t>."</w:t>
      </w:r>
    </w:p>
    <w:p w14:paraId="1ADF7CA3" w14:textId="77777777" w:rsidR="00420B5F" w:rsidRPr="00663A34" w:rsidRDefault="00420B5F" w:rsidP="00420B5F">
      <w:pPr>
        <w:bidi/>
        <w:spacing w:before="100" w:beforeAutospacing="1" w:after="100" w:afterAutospacing="1" w:line="240" w:lineRule="auto"/>
        <w:outlineLvl w:val="2"/>
        <w:rPr>
          <w:rFonts w:ascii="Calibri" w:eastAsia="Times New Roman" w:hAnsi="Calibri" w:cs="Calibri"/>
          <w:b/>
          <w:bCs/>
          <w:kern w:val="0"/>
          <w14:ligatures w14:val="none"/>
        </w:rPr>
      </w:pPr>
      <w:r w:rsidRPr="00663A34">
        <w:rPr>
          <w:rFonts w:ascii="Calibri" w:eastAsia="Times New Roman" w:hAnsi="Calibri" w:cs="Calibri"/>
          <w:b/>
          <w:bCs/>
          <w:kern w:val="0"/>
          <w:rtl/>
          <w14:ligatures w14:val="none"/>
        </w:rPr>
        <w:t>التقارب القطاعي والموهبة كمحرك</w:t>
      </w:r>
      <w:r w:rsidRPr="00663A34">
        <w:rPr>
          <w:rFonts w:ascii="Calibri" w:eastAsia="Times New Roman" w:hAnsi="Calibri" w:cs="Calibri"/>
          <w:b/>
          <w:bCs/>
          <w:kern w:val="0"/>
          <w14:ligatures w14:val="none"/>
        </w:rPr>
        <w:t>:</w:t>
      </w:r>
    </w:p>
    <w:p w14:paraId="0ABD46FE" w14:textId="714D9E84"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 xml:space="preserve">من خلال </w:t>
      </w:r>
      <w:r w:rsidRPr="00663A34">
        <w:rPr>
          <w:rFonts w:ascii="Calibri" w:eastAsia="Times New Roman" w:hAnsi="Calibri" w:cs="Calibri"/>
          <w:kern w:val="0"/>
          <w14:ligatures w14:val="none"/>
        </w:rPr>
        <w:t>10</w:t>
      </w:r>
      <w:r w:rsidRPr="00663A34">
        <w:rPr>
          <w:rFonts w:ascii="Calibri" w:eastAsia="Times New Roman" w:hAnsi="Calibri" w:cs="Calibri"/>
          <w:kern w:val="0"/>
          <w:rtl/>
          <w14:ligatures w14:val="none"/>
        </w:rPr>
        <w:t xml:space="preserve"> موائد مستديرة قطاعية و</w:t>
      </w:r>
      <w:r w:rsidRPr="00663A34">
        <w:rPr>
          <w:rFonts w:ascii="Calibri" w:eastAsia="Times New Roman" w:hAnsi="Calibri" w:cs="Calibri"/>
          <w:kern w:val="0"/>
          <w14:ligatures w14:val="none"/>
        </w:rPr>
        <w:t>8</w:t>
      </w:r>
      <w:r w:rsidRPr="00663A34">
        <w:rPr>
          <w:rFonts w:ascii="Calibri" w:eastAsia="Times New Roman" w:hAnsi="Calibri" w:cs="Calibri"/>
          <w:kern w:val="0"/>
          <w:rtl/>
          <w14:ligatures w14:val="none"/>
        </w:rPr>
        <w:t xml:space="preserve"> كلمات رئيسية، ركزت نسخة </w:t>
      </w:r>
      <w:r w:rsidRPr="00663A34">
        <w:rPr>
          <w:rFonts w:ascii="Calibri" w:eastAsia="Times New Roman" w:hAnsi="Calibri" w:cs="Calibri"/>
          <w:kern w:val="0"/>
          <w14:ligatures w14:val="none"/>
        </w:rPr>
        <w:t>2025</w:t>
      </w:r>
      <w:r w:rsidRPr="00663A34">
        <w:rPr>
          <w:rFonts w:ascii="Calibri" w:eastAsia="Times New Roman" w:hAnsi="Calibri" w:cs="Calibri"/>
          <w:kern w:val="0"/>
          <w:rtl/>
          <w14:ligatures w14:val="none"/>
        </w:rPr>
        <w:t xml:space="preserve"> </w:t>
      </w:r>
      <w:r w:rsidR="001940DC">
        <w:rPr>
          <w:rFonts w:ascii="Calibri" w:eastAsia="Times New Roman" w:hAnsi="Calibri" w:cs="Calibri" w:hint="cs"/>
          <w:kern w:val="0"/>
          <w:rtl/>
          <w14:ligatures w14:val="none"/>
        </w:rPr>
        <w:t xml:space="preserve">من المنتدى </w:t>
      </w:r>
      <w:r w:rsidRPr="00663A34">
        <w:rPr>
          <w:rFonts w:ascii="Calibri" w:eastAsia="Times New Roman" w:hAnsi="Calibri" w:cs="Calibri"/>
          <w:kern w:val="0"/>
          <w:rtl/>
          <w14:ligatures w14:val="none"/>
        </w:rPr>
        <w:t xml:space="preserve">على آفاق التعاون المستقبلي في المجالات التالية: </w:t>
      </w:r>
    </w:p>
    <w:p w14:paraId="1A594695" w14:textId="77777777" w:rsidR="00420B5F" w:rsidRPr="00663A34" w:rsidRDefault="00420B5F" w:rsidP="00420B5F">
      <w:pPr>
        <w:numPr>
          <w:ilvl w:val="0"/>
          <w:numId w:val="14"/>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الذكاء الاصطناعي والتقنيات الناشئة</w:t>
      </w:r>
      <w:r w:rsidRPr="00663A34">
        <w:rPr>
          <w:rFonts w:ascii="Calibri" w:eastAsia="Times New Roman" w:hAnsi="Calibri" w:cs="Calibri"/>
          <w:kern w:val="0"/>
          <w14:ligatures w14:val="none"/>
        </w:rPr>
        <w:t>.</w:t>
      </w:r>
    </w:p>
    <w:p w14:paraId="6DF58077" w14:textId="77777777" w:rsidR="00420B5F" w:rsidRPr="00663A34" w:rsidRDefault="00420B5F" w:rsidP="00420B5F">
      <w:pPr>
        <w:numPr>
          <w:ilvl w:val="0"/>
          <w:numId w:val="14"/>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الطاقة، المياه وإدارة النفايات</w:t>
      </w:r>
      <w:r w:rsidRPr="00663A34">
        <w:rPr>
          <w:rFonts w:ascii="Calibri" w:eastAsia="Times New Roman" w:hAnsi="Calibri" w:cs="Calibri"/>
          <w:kern w:val="0"/>
          <w14:ligatures w14:val="none"/>
        </w:rPr>
        <w:t>.</w:t>
      </w:r>
    </w:p>
    <w:p w14:paraId="7E4E5A3A" w14:textId="77777777" w:rsidR="00420B5F" w:rsidRPr="00663A34" w:rsidRDefault="00420B5F" w:rsidP="00420B5F">
      <w:pPr>
        <w:numPr>
          <w:ilvl w:val="0"/>
          <w:numId w:val="14"/>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الصحة، النقل، الزراعة والتعليم</w:t>
      </w:r>
      <w:r w:rsidRPr="00663A34">
        <w:rPr>
          <w:rFonts w:ascii="Calibri" w:eastAsia="Times New Roman" w:hAnsi="Calibri" w:cs="Calibri"/>
          <w:kern w:val="0"/>
          <w14:ligatures w14:val="none"/>
        </w:rPr>
        <w:t>.</w:t>
      </w:r>
    </w:p>
    <w:p w14:paraId="1EE84CCC" w14:textId="77777777" w:rsidR="00420B5F" w:rsidRDefault="00420B5F" w:rsidP="00420B5F">
      <w:pPr>
        <w:numPr>
          <w:ilvl w:val="0"/>
          <w:numId w:val="14"/>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الرفاهية، التجزئة، الرياضة والسياحة</w:t>
      </w:r>
      <w:r w:rsidRPr="00663A34">
        <w:rPr>
          <w:rFonts w:ascii="Calibri" w:eastAsia="Times New Roman" w:hAnsi="Calibri" w:cs="Calibri"/>
          <w:kern w:val="0"/>
          <w14:ligatures w14:val="none"/>
        </w:rPr>
        <w:t>.</w:t>
      </w:r>
    </w:p>
    <w:p w14:paraId="76F260EB" w14:textId="77777777" w:rsidR="001940DC" w:rsidRDefault="001940DC" w:rsidP="001940DC">
      <w:pPr>
        <w:bidi/>
        <w:spacing w:before="100" w:beforeAutospacing="1" w:after="100" w:afterAutospacing="1" w:line="240" w:lineRule="auto"/>
        <w:rPr>
          <w:rFonts w:ascii="Calibri" w:eastAsia="Times New Roman" w:hAnsi="Calibri" w:cs="Calibri"/>
          <w:kern w:val="0"/>
          <w:rtl/>
          <w14:ligatures w14:val="none"/>
        </w:rPr>
      </w:pPr>
    </w:p>
    <w:p w14:paraId="14F64281" w14:textId="77777777" w:rsidR="001940DC" w:rsidRPr="00663A34" w:rsidRDefault="001940DC" w:rsidP="001940DC">
      <w:pPr>
        <w:bidi/>
        <w:spacing w:before="100" w:beforeAutospacing="1" w:after="100" w:afterAutospacing="1" w:line="240" w:lineRule="auto"/>
        <w:rPr>
          <w:rFonts w:ascii="Calibri" w:eastAsia="Times New Roman" w:hAnsi="Calibri" w:cs="Calibri"/>
          <w:kern w:val="0"/>
          <w14:ligatures w14:val="none"/>
        </w:rPr>
      </w:pPr>
    </w:p>
    <w:p w14:paraId="50D6ECF9"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وكان من أبرز فعاليات هذا العام تدشين جلسة خاصة بالتعليم وتنمية رأس المال البشري</w:t>
      </w:r>
      <w:r w:rsidRPr="00663A34">
        <w:rPr>
          <w:rFonts w:ascii="Calibri" w:eastAsia="Times New Roman" w:hAnsi="Calibri" w:cs="Calibri"/>
          <w:b/>
          <w:bCs/>
          <w:kern w:val="0"/>
          <w:rtl/>
          <w14:ligatures w14:val="none"/>
        </w:rPr>
        <w:t>،</w:t>
      </w:r>
      <w:r w:rsidRPr="00663A34">
        <w:rPr>
          <w:rFonts w:ascii="Calibri" w:eastAsia="Times New Roman" w:hAnsi="Calibri" w:cs="Calibri"/>
          <w:kern w:val="0"/>
          <w:rtl/>
          <w14:ligatures w14:val="none"/>
        </w:rPr>
        <w:t xml:space="preserve"> حيث شكّلت قضية المواهب، تطويرها، استقطابها، الاحتفاظ بها، وتمكينها، محورًا رئيسيًا في مختلف الجلسات والنقاشات. وقد تناولت الجلسات عدة محاور استراتيجية، من أبرزها</w:t>
      </w:r>
      <w:r w:rsidRPr="00663A34">
        <w:rPr>
          <w:rFonts w:ascii="Calibri" w:eastAsia="Times New Roman" w:hAnsi="Calibri" w:cs="Calibri"/>
          <w:kern w:val="0"/>
          <w14:ligatures w14:val="none"/>
        </w:rPr>
        <w:t>:</w:t>
      </w:r>
    </w:p>
    <w:p w14:paraId="604DF581" w14:textId="77777777" w:rsidR="00420B5F" w:rsidRPr="00663A34" w:rsidRDefault="00420B5F" w:rsidP="00420B5F">
      <w:pPr>
        <w:numPr>
          <w:ilvl w:val="0"/>
          <w:numId w:val="18"/>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 xml:space="preserve">مواءمة استراتيجيات تنمية المواهب مع أهداف ورؤى </w:t>
      </w:r>
      <w:r w:rsidRPr="00663A34">
        <w:rPr>
          <w:rFonts w:ascii="Calibri" w:eastAsia="Times New Roman" w:hAnsi="Calibri" w:cs="Calibri"/>
          <w:kern w:val="0"/>
          <w14:ligatures w14:val="none"/>
        </w:rPr>
        <w:t>2030</w:t>
      </w:r>
      <w:r w:rsidRPr="00663A34">
        <w:rPr>
          <w:rFonts w:ascii="Calibri" w:eastAsia="Times New Roman" w:hAnsi="Calibri" w:cs="Calibri"/>
          <w:kern w:val="0"/>
          <w:rtl/>
          <w14:ligatures w14:val="none"/>
        </w:rPr>
        <w:t xml:space="preserve"> في دول مجلس التعاون</w:t>
      </w:r>
      <w:r w:rsidRPr="00663A34">
        <w:rPr>
          <w:rFonts w:ascii="Calibri" w:eastAsia="Times New Roman" w:hAnsi="Calibri" w:cs="Calibri"/>
          <w:kern w:val="0"/>
          <w14:ligatures w14:val="none"/>
        </w:rPr>
        <w:t>.</w:t>
      </w:r>
    </w:p>
    <w:p w14:paraId="29D04908" w14:textId="77777777" w:rsidR="00420B5F" w:rsidRPr="00663A34" w:rsidRDefault="00420B5F" w:rsidP="00420B5F">
      <w:pPr>
        <w:numPr>
          <w:ilvl w:val="0"/>
          <w:numId w:val="18"/>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تعزيز نقل المعرفة والخبرة عبر الحدود</w:t>
      </w:r>
      <w:r w:rsidRPr="00663A34">
        <w:rPr>
          <w:rFonts w:ascii="Calibri" w:eastAsia="Times New Roman" w:hAnsi="Calibri" w:cs="Calibri"/>
          <w:kern w:val="0"/>
          <w14:ligatures w14:val="none"/>
        </w:rPr>
        <w:t>.</w:t>
      </w:r>
    </w:p>
    <w:p w14:paraId="368E725A" w14:textId="77777777" w:rsidR="00420B5F" w:rsidRPr="00663A34" w:rsidRDefault="00420B5F" w:rsidP="00420B5F">
      <w:pPr>
        <w:numPr>
          <w:ilvl w:val="0"/>
          <w:numId w:val="18"/>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توسّع المؤسسات الأكاديمية الفرنسية في المنطقة للمساهمة في إعادة تشكيل القوى العاملة على المدى الطويل</w:t>
      </w:r>
      <w:r w:rsidRPr="00663A34">
        <w:rPr>
          <w:rFonts w:ascii="Calibri" w:eastAsia="Times New Roman" w:hAnsi="Calibri" w:cs="Calibri"/>
          <w:kern w:val="0"/>
          <w14:ligatures w14:val="none"/>
        </w:rPr>
        <w:t>.</w:t>
      </w:r>
    </w:p>
    <w:p w14:paraId="11C5B440" w14:textId="4E42AD3D" w:rsidR="00420B5F" w:rsidRPr="00663A34" w:rsidRDefault="00420B5F" w:rsidP="00420B5F">
      <w:pPr>
        <w:bidi/>
        <w:spacing w:after="0" w:line="240" w:lineRule="auto"/>
        <w:rPr>
          <w:rFonts w:ascii="Calibri" w:eastAsia="Times New Roman" w:hAnsi="Calibri" w:cs="Calibri"/>
          <w:kern w:val="0"/>
          <w14:ligatures w14:val="none"/>
        </w:rPr>
      </w:pPr>
      <w:r w:rsidRPr="00663A34">
        <w:rPr>
          <w:rFonts w:ascii="Calibri" w:hAnsi="Calibri" w:cs="Calibri"/>
          <w:rtl/>
        </w:rPr>
        <w:t xml:space="preserve">من بين أبرز هذه المبادرات، الشراكة الاستراتيجية بين </w:t>
      </w:r>
      <w:r w:rsidRPr="00663A34">
        <w:rPr>
          <w:rFonts w:ascii="Calibri" w:hAnsi="Calibri" w:cs="Calibri"/>
          <w:shd w:val="clear" w:color="auto" w:fill="FFFFFF"/>
          <w:rtl/>
        </w:rPr>
        <w:t>المدرسة متعددة التقنيات </w:t>
      </w:r>
      <w:r w:rsidR="001940DC">
        <w:rPr>
          <w:rFonts w:ascii="Calibri" w:hAnsi="Calibri" w:cs="Calibri" w:hint="cs"/>
          <w:shd w:val="clear" w:color="auto" w:fill="FFFFFF"/>
          <w:rtl/>
        </w:rPr>
        <w:t>(</w:t>
      </w:r>
      <w:proofErr w:type="spellStart"/>
      <w:r w:rsidRPr="00663A34">
        <w:rPr>
          <w:rFonts w:ascii="Calibri" w:hAnsi="Calibri" w:cs="Calibri"/>
          <w:shd w:val="clear" w:color="auto" w:fill="FFFFFF"/>
          <w:rtl/>
        </w:rPr>
        <w:t>البولتيكنيك</w:t>
      </w:r>
      <w:proofErr w:type="spellEnd"/>
      <w:r w:rsidR="001940DC">
        <w:rPr>
          <w:rFonts w:ascii="Calibri" w:hAnsi="Calibri" w:cs="Calibri" w:hint="cs"/>
          <w:shd w:val="clear" w:color="auto" w:fill="FFFFFF"/>
          <w:rtl/>
        </w:rPr>
        <w:t>)</w:t>
      </w:r>
      <w:r w:rsidRPr="00663A34">
        <w:rPr>
          <w:rFonts w:ascii="Calibri" w:hAnsi="Calibri" w:cs="Calibri"/>
          <w:shd w:val="clear" w:color="auto" w:fill="FFFFFF"/>
          <w:rtl/>
        </w:rPr>
        <w:t> </w:t>
      </w:r>
      <w:r w:rsidRPr="00663A34">
        <w:rPr>
          <w:rFonts w:ascii="Calibri" w:hAnsi="Calibri" w:cs="Calibri"/>
          <w:rtl/>
        </w:rPr>
        <w:t xml:space="preserve">الفرنسية </w:t>
      </w:r>
      <w:r w:rsidRPr="00663A34">
        <w:rPr>
          <w:rFonts w:ascii="Calibri" w:hAnsi="Calibri" w:cs="Calibri"/>
          <w:b/>
          <w:bCs/>
          <w:rtl/>
        </w:rPr>
        <w:t>و</w:t>
      </w:r>
      <w:r w:rsidRPr="00663A34">
        <w:rPr>
          <w:rStyle w:val="lev"/>
          <w:rFonts w:ascii="Calibri" w:hAnsi="Calibri" w:cs="Calibri"/>
          <w:b w:val="0"/>
          <w:bCs w:val="0"/>
          <w:rtl/>
        </w:rPr>
        <w:t>جامعة محمد بن زايد للذكاء الاصطناعي</w:t>
      </w:r>
      <w:r w:rsidRPr="00663A34">
        <w:rPr>
          <w:rStyle w:val="lev"/>
          <w:rFonts w:ascii="Calibri" w:hAnsi="Calibri" w:cs="Calibri"/>
          <w:rtl/>
        </w:rPr>
        <w:t>،</w:t>
      </w:r>
      <w:r w:rsidRPr="00663A34">
        <w:rPr>
          <w:rFonts w:ascii="Calibri" w:hAnsi="Calibri" w:cs="Calibri"/>
          <w:rtl/>
        </w:rPr>
        <w:t xml:space="preserve"> والتي تمثل دلالة واضحة على الدور المتنامي الذي تؤديه فرنسا في دعم الاقتصاد المعرفي لدول الخليج</w:t>
      </w:r>
      <w:r w:rsidRPr="00663A34">
        <w:rPr>
          <w:rFonts w:ascii="Calibri" w:hAnsi="Calibri" w:cs="Calibri"/>
        </w:rPr>
        <w:t>.</w:t>
      </w:r>
    </w:p>
    <w:p w14:paraId="68A0AEA6" w14:textId="77777777" w:rsidR="00420B5F" w:rsidRPr="00663A34" w:rsidRDefault="00420B5F" w:rsidP="00420B5F">
      <w:pPr>
        <w:bidi/>
        <w:spacing w:before="100" w:beforeAutospacing="1" w:after="100" w:afterAutospacing="1" w:line="240" w:lineRule="auto"/>
        <w:outlineLvl w:val="2"/>
        <w:rPr>
          <w:rFonts w:ascii="Calibri" w:eastAsia="Times New Roman" w:hAnsi="Calibri" w:cs="Calibri"/>
          <w:b/>
          <w:bCs/>
          <w:kern w:val="0"/>
          <w14:ligatures w14:val="none"/>
        </w:rPr>
      </w:pPr>
      <w:r w:rsidRPr="00663A34">
        <w:rPr>
          <w:rFonts w:ascii="Calibri" w:eastAsia="Times New Roman" w:hAnsi="Calibri" w:cs="Calibri"/>
          <w:b/>
          <w:bCs/>
          <w:kern w:val="0"/>
          <w:rtl/>
          <w14:ligatures w14:val="none"/>
        </w:rPr>
        <w:t>فرنسا ودول مجلس التعاون الخليجي: رؤى مشتركة، رهانات مشتركة</w:t>
      </w:r>
      <w:r w:rsidRPr="00663A34">
        <w:rPr>
          <w:rFonts w:ascii="Calibri" w:eastAsia="Times New Roman" w:hAnsi="Calibri" w:cs="Calibri"/>
          <w:b/>
          <w:bCs/>
          <w:kern w:val="0"/>
          <w14:ligatures w14:val="none"/>
        </w:rPr>
        <w:t>:</w:t>
      </w:r>
    </w:p>
    <w:p w14:paraId="7759075E" w14:textId="77777777" w:rsidR="00420B5F" w:rsidRPr="00663A34" w:rsidRDefault="00420B5F" w:rsidP="00420B5F">
      <w:pPr>
        <w:pStyle w:val="NormalWeb"/>
        <w:bidi/>
        <w:rPr>
          <w:rFonts w:ascii="Calibri" w:hAnsi="Calibri" w:cs="Calibri"/>
        </w:rPr>
      </w:pPr>
      <w:r w:rsidRPr="00663A34">
        <w:rPr>
          <w:rFonts w:ascii="Calibri" w:hAnsi="Calibri" w:cs="Calibri"/>
          <w:rtl/>
        </w:rPr>
        <w:t xml:space="preserve">ترى فرنسا تلاقيًا واضحًا وتآزرًا استراتيجيًا بين خطة </w:t>
      </w:r>
      <w:r w:rsidRPr="00663A34">
        <w:rPr>
          <w:rStyle w:val="lev"/>
          <w:rFonts w:ascii="Calibri" w:eastAsiaTheme="majorEastAsia" w:hAnsi="Calibri" w:cs="Calibri"/>
          <w:b w:val="0"/>
          <w:bCs w:val="0"/>
        </w:rPr>
        <w:t>"</w:t>
      </w:r>
      <w:r w:rsidRPr="00663A34">
        <w:rPr>
          <w:rStyle w:val="lev"/>
          <w:rFonts w:ascii="Calibri" w:eastAsiaTheme="majorEastAsia" w:hAnsi="Calibri" w:cs="Calibri"/>
          <w:b w:val="0"/>
          <w:bCs w:val="0"/>
          <w:rtl/>
        </w:rPr>
        <w:t xml:space="preserve">فرنسا </w:t>
      </w:r>
      <w:r w:rsidRPr="00663A34">
        <w:rPr>
          <w:rStyle w:val="lev"/>
          <w:rFonts w:ascii="Calibri" w:eastAsiaTheme="majorEastAsia" w:hAnsi="Calibri" w:cs="Calibri"/>
          <w:b w:val="0"/>
          <w:bCs w:val="0"/>
        </w:rPr>
        <w:t>2030</w:t>
      </w:r>
      <w:r w:rsidRPr="00663A34">
        <w:rPr>
          <w:rStyle w:val="lev"/>
          <w:rFonts w:ascii="Calibri" w:eastAsiaTheme="majorEastAsia" w:hAnsi="Calibri" w:cs="Calibri"/>
          <w:b w:val="0"/>
          <w:bCs w:val="0"/>
          <w:rtl/>
        </w:rPr>
        <w:t xml:space="preserve"> "والأجندات</w:t>
      </w:r>
      <w:r w:rsidRPr="00663A34">
        <w:rPr>
          <w:rFonts w:ascii="Calibri" w:hAnsi="Calibri" w:cs="Calibri"/>
          <w:rtl/>
        </w:rPr>
        <w:t xml:space="preserve"> التحولية الطموحة لدول مجلس التعاون الخليجي، لاسيما في مجالات الطاقة المتجددة، الذكاء الاصطناعي، التقنيات العميقة، الابتكار الصناعي، وتنمية رأس المال البشري. وتمثل هذه الأولويات المشتركة أرضية صلبة للتعاون المستدام في مجالات الاستثمار المشترك، والإنتاج المشترك، وخلق القيمة المضافة على المدى الطويل</w:t>
      </w:r>
      <w:r w:rsidRPr="00663A34">
        <w:rPr>
          <w:rFonts w:ascii="Calibri" w:hAnsi="Calibri" w:cs="Calibri"/>
        </w:rPr>
        <w:t>.</w:t>
      </w:r>
    </w:p>
    <w:p w14:paraId="2D7CA506" w14:textId="45CA30EF" w:rsidR="00420B5F" w:rsidRPr="00663A34" w:rsidRDefault="00420B5F" w:rsidP="00420B5F">
      <w:pPr>
        <w:pStyle w:val="NormalWeb"/>
        <w:bidi/>
        <w:rPr>
          <w:rFonts w:ascii="Calibri" w:hAnsi="Calibri" w:cs="Calibri"/>
          <w:rtl/>
        </w:rPr>
      </w:pPr>
      <w:r w:rsidRPr="00663A34">
        <w:rPr>
          <w:rFonts w:ascii="Calibri" w:hAnsi="Calibri" w:cs="Calibri"/>
          <w:rtl/>
        </w:rPr>
        <w:t xml:space="preserve">وقد صرح </w:t>
      </w:r>
      <w:r w:rsidRPr="005E2197">
        <w:rPr>
          <w:rStyle w:val="lev"/>
          <w:rFonts w:ascii="Calibri" w:eastAsiaTheme="majorEastAsia" w:hAnsi="Calibri" w:cs="Calibri"/>
          <w:b w:val="0"/>
          <w:bCs w:val="0"/>
          <w:rtl/>
        </w:rPr>
        <w:t xml:space="preserve">إريك </w:t>
      </w:r>
      <w:proofErr w:type="spellStart"/>
      <w:r w:rsidRPr="005E2197">
        <w:rPr>
          <w:rStyle w:val="lev"/>
          <w:rFonts w:ascii="Calibri" w:eastAsiaTheme="majorEastAsia" w:hAnsi="Calibri" w:cs="Calibri"/>
          <w:b w:val="0"/>
          <w:bCs w:val="0"/>
          <w:rtl/>
        </w:rPr>
        <w:t>لومبارد</w:t>
      </w:r>
      <w:proofErr w:type="spellEnd"/>
      <w:r w:rsidRPr="00663A34">
        <w:rPr>
          <w:rFonts w:ascii="Calibri" w:hAnsi="Calibri" w:cs="Calibri"/>
          <w:rtl/>
        </w:rPr>
        <w:t xml:space="preserve">، وزير الاقتصاد والمالية والسيادة الصناعية والرقمية الفرنسي قائلا: "أنا مقتنع بأن تطوير العلاقات التجارية يشكل ركيزة للسلام والاستقرار". </w:t>
      </w:r>
    </w:p>
    <w:p w14:paraId="21D3A508" w14:textId="77777777" w:rsidR="00420B5F" w:rsidRPr="00663A34" w:rsidRDefault="00420B5F" w:rsidP="00420B5F">
      <w:pPr>
        <w:pStyle w:val="NormalWeb"/>
        <w:bidi/>
        <w:rPr>
          <w:rFonts w:ascii="Calibri" w:hAnsi="Calibri" w:cs="Calibri"/>
          <w:rtl/>
        </w:rPr>
      </w:pPr>
      <w:r w:rsidRPr="00663A34">
        <w:rPr>
          <w:rFonts w:ascii="Calibri" w:hAnsi="Calibri" w:cs="Calibri"/>
          <w:rtl/>
        </w:rPr>
        <w:t xml:space="preserve">وأضاف: "فرنسا صوت رائد داخل الاتحاد الأوروبي ومدافع قوي عن بناء الجسور بين الشرق والغرب. </w:t>
      </w:r>
    </w:p>
    <w:p w14:paraId="4F6EF32E" w14:textId="77777777" w:rsidR="00420B5F" w:rsidRPr="00663A34" w:rsidRDefault="00420B5F" w:rsidP="00420B5F">
      <w:pPr>
        <w:pStyle w:val="NormalWeb"/>
        <w:bidi/>
        <w:rPr>
          <w:rStyle w:val="Accentuation"/>
          <w:rFonts w:ascii="Calibri" w:eastAsiaTheme="majorEastAsia" w:hAnsi="Calibri" w:cs="Calibri"/>
          <w:i w:val="0"/>
          <w:iCs w:val="0"/>
        </w:rPr>
      </w:pPr>
      <w:r w:rsidRPr="00663A34">
        <w:rPr>
          <w:rFonts w:ascii="Calibri" w:hAnsi="Calibri" w:cs="Calibri"/>
          <w:rtl/>
        </w:rPr>
        <w:t xml:space="preserve">أعتقد أن بلداننا </w:t>
      </w:r>
      <w:r w:rsidRPr="00663A34">
        <w:rPr>
          <w:rStyle w:val="Accentuation"/>
          <w:rFonts w:ascii="Calibri" w:eastAsiaTheme="majorEastAsia" w:hAnsi="Calibri" w:cs="Calibri"/>
          <w:i w:val="0"/>
          <w:iCs w:val="0"/>
          <w:rtl/>
        </w:rPr>
        <w:t>قادرة على أن تكون منصات استراتيجية لبعضها البعض للوصول إلى أسواق جديدة، خصوصًا في ظل بيئة عالمية تتسم بالتوتر وعدم اليقين</w:t>
      </w:r>
      <w:r w:rsidRPr="00663A34">
        <w:rPr>
          <w:rStyle w:val="Accentuation"/>
          <w:rFonts w:ascii="Calibri" w:eastAsiaTheme="majorEastAsia" w:hAnsi="Calibri" w:cs="Calibri"/>
          <w:i w:val="0"/>
          <w:iCs w:val="0"/>
        </w:rPr>
        <w:t>."</w:t>
      </w:r>
    </w:p>
    <w:p w14:paraId="6E740C4A" w14:textId="77777777" w:rsidR="00420B5F" w:rsidRPr="00663A34" w:rsidRDefault="00420B5F" w:rsidP="00420B5F">
      <w:pPr>
        <w:pStyle w:val="NormalWeb"/>
        <w:bidi/>
        <w:rPr>
          <w:rFonts w:ascii="Calibri" w:hAnsi="Calibri" w:cs="Calibri"/>
          <w:i/>
          <w:iCs/>
        </w:rPr>
      </w:pPr>
      <w:r w:rsidRPr="00663A34">
        <w:rPr>
          <w:rFonts w:ascii="Calibri" w:hAnsi="Calibri" w:cs="Calibri"/>
          <w:rtl/>
          <w:lang w:bidi="ar-AE"/>
        </w:rPr>
        <w:t>و</w:t>
      </w:r>
      <w:r w:rsidRPr="00663A34">
        <w:rPr>
          <w:rFonts w:ascii="Calibri" w:hAnsi="Calibri" w:cs="Calibri"/>
          <w:rtl/>
        </w:rPr>
        <w:t>بعيداً عن التجارة والدبلوماسية، يبرز التقدم الاجتماعي والرفاه كمواضيع محورية في مسيرة التحول في جميع أنحاء المنطقة</w:t>
      </w:r>
      <w:r w:rsidRPr="00663A34">
        <w:rPr>
          <w:rFonts w:ascii="Calibri" w:hAnsi="Calibri" w:cs="Calibri"/>
        </w:rPr>
        <w:t>.</w:t>
      </w:r>
    </w:p>
    <w:p w14:paraId="75087841" w14:textId="77777777" w:rsidR="00420B5F" w:rsidRPr="00663A34" w:rsidRDefault="00420B5F" w:rsidP="00420B5F">
      <w:pPr>
        <w:pStyle w:val="NormalWeb"/>
        <w:bidi/>
        <w:rPr>
          <w:rStyle w:val="Accentuation"/>
          <w:rFonts w:ascii="Calibri" w:eastAsiaTheme="majorEastAsia" w:hAnsi="Calibri" w:cs="Calibri"/>
          <w:i w:val="0"/>
          <w:iCs w:val="0"/>
          <w:rtl/>
        </w:rPr>
      </w:pPr>
      <w:r w:rsidRPr="00663A34">
        <w:rPr>
          <w:rFonts w:ascii="Calibri" w:hAnsi="Calibri" w:cs="Calibri"/>
          <w:rtl/>
        </w:rPr>
        <w:t xml:space="preserve">في هذا السياق، قالت </w:t>
      </w:r>
      <w:r w:rsidRPr="00663A34">
        <w:rPr>
          <w:rStyle w:val="lev"/>
          <w:rFonts w:ascii="Calibri" w:eastAsiaTheme="majorEastAsia" w:hAnsi="Calibri" w:cs="Calibri"/>
          <w:b w:val="0"/>
          <w:bCs w:val="0"/>
          <w:rtl/>
        </w:rPr>
        <w:t>شيماء صالح الحسيني</w:t>
      </w:r>
      <w:r w:rsidRPr="00663A34">
        <w:rPr>
          <w:rFonts w:ascii="Calibri" w:hAnsi="Calibri" w:cs="Calibri"/>
          <w:rtl/>
        </w:rPr>
        <w:t>، الرئيس التنفيذي للاتحاد السعودي للرياضة للجميع</w:t>
      </w:r>
      <w:r w:rsidRPr="00663A34">
        <w:rPr>
          <w:rFonts w:ascii="Calibri" w:hAnsi="Calibri" w:cs="Calibri"/>
        </w:rPr>
        <w:t>:</w:t>
      </w:r>
      <w:r w:rsidRPr="00663A34">
        <w:rPr>
          <w:rStyle w:val="Accentuation"/>
          <w:rFonts w:ascii="Calibri" w:eastAsiaTheme="majorEastAsia" w:hAnsi="Calibri" w:cs="Calibri"/>
          <w:rtl/>
        </w:rPr>
        <w:t xml:space="preserve"> </w:t>
      </w:r>
      <w:r w:rsidRPr="00663A34">
        <w:rPr>
          <w:rStyle w:val="Accentuation"/>
          <w:rFonts w:ascii="Calibri" w:eastAsiaTheme="majorEastAsia" w:hAnsi="Calibri" w:cs="Calibri"/>
          <w:i w:val="0"/>
          <w:iCs w:val="0"/>
          <w:rtl/>
        </w:rPr>
        <w:t>"الاتحاد يُجسّد مثالًا حيًا وملموسًا على أن الشمول والتمكين ليسا مجرد طموح، بل واقع يتحقق في المملكة العربية السعودية الحديثة</w:t>
      </w:r>
      <w:r w:rsidRPr="00663A34">
        <w:rPr>
          <w:rStyle w:val="Accentuation"/>
          <w:rFonts w:ascii="Calibri" w:eastAsiaTheme="majorEastAsia" w:hAnsi="Calibri" w:cs="Calibri"/>
        </w:rPr>
        <w:t>.</w:t>
      </w:r>
      <w:r w:rsidRPr="00663A34">
        <w:rPr>
          <w:rStyle w:val="Accentuation"/>
          <w:rFonts w:ascii="Calibri" w:eastAsiaTheme="majorEastAsia" w:hAnsi="Calibri" w:cs="Calibri"/>
          <w:i w:val="0"/>
          <w:iCs w:val="0"/>
          <w:rtl/>
        </w:rPr>
        <w:t>"</w:t>
      </w:r>
    </w:p>
    <w:p w14:paraId="60FA3BBD" w14:textId="77777777" w:rsidR="00420B5F" w:rsidRPr="00663A34" w:rsidRDefault="00420B5F" w:rsidP="00420B5F">
      <w:pPr>
        <w:pStyle w:val="NormalWeb"/>
        <w:bidi/>
        <w:rPr>
          <w:rStyle w:val="Accentuation"/>
          <w:rFonts w:ascii="Calibri" w:eastAsiaTheme="majorEastAsia" w:hAnsi="Calibri" w:cs="Calibri"/>
          <w:i w:val="0"/>
          <w:iCs w:val="0"/>
          <w:rtl/>
        </w:rPr>
      </w:pPr>
      <w:r w:rsidRPr="00663A34">
        <w:rPr>
          <w:rFonts w:ascii="Calibri" w:hAnsi="Calibri" w:cs="Calibri"/>
          <w:rtl/>
        </w:rPr>
        <w:t>لتضيف قائلة</w:t>
      </w:r>
      <w:r w:rsidRPr="00663A34">
        <w:rPr>
          <w:rStyle w:val="Accentuation"/>
          <w:rFonts w:ascii="Calibri" w:eastAsiaTheme="majorEastAsia" w:hAnsi="Calibri" w:cs="Calibri"/>
          <w:rtl/>
        </w:rPr>
        <w:t xml:space="preserve"> "</w:t>
      </w:r>
      <w:r w:rsidRPr="00663A34">
        <w:rPr>
          <w:rStyle w:val="Accentuation"/>
          <w:rFonts w:ascii="Calibri" w:eastAsiaTheme="majorEastAsia" w:hAnsi="Calibri" w:cs="Calibri"/>
          <w:i w:val="0"/>
          <w:iCs w:val="0"/>
          <w:rtl/>
        </w:rPr>
        <w:t>نحن لا نبني فقط سعودية أفضل، بل نبني سعودية أكثر صحة وسعادة. ومن خلال الرياضة، نضيف ركيزة حيوية جديدة تدعم نمو الاقتصاد الوطني</w:t>
      </w:r>
      <w:r w:rsidRPr="00663A34">
        <w:rPr>
          <w:rStyle w:val="Accentuation"/>
          <w:rFonts w:ascii="Calibri" w:eastAsiaTheme="majorEastAsia" w:hAnsi="Calibri" w:cs="Calibri"/>
          <w:i w:val="0"/>
          <w:iCs w:val="0"/>
        </w:rPr>
        <w:t>."</w:t>
      </w:r>
    </w:p>
    <w:p w14:paraId="7AD2B1AD" w14:textId="77777777" w:rsidR="00420B5F" w:rsidRPr="00663A34" w:rsidRDefault="00420B5F" w:rsidP="00420B5F">
      <w:pPr>
        <w:bidi/>
        <w:spacing w:before="100" w:beforeAutospacing="1" w:after="100" w:afterAutospacing="1" w:line="240" w:lineRule="auto"/>
        <w:outlineLvl w:val="2"/>
        <w:rPr>
          <w:rFonts w:ascii="Calibri" w:eastAsia="Times New Roman" w:hAnsi="Calibri" w:cs="Calibri"/>
          <w:b/>
          <w:bCs/>
          <w:kern w:val="0"/>
          <w:rtl/>
          <w:lang w:bidi="ar-AE"/>
          <w14:ligatures w14:val="none"/>
        </w:rPr>
      </w:pPr>
      <w:r w:rsidRPr="00EE00AF">
        <w:rPr>
          <w:rFonts w:ascii="Times New Roman" w:eastAsia="Times New Roman" w:hAnsi="Times New Roman" w:cs="Times New Roman"/>
          <w:b/>
          <w:bCs/>
          <w:kern w:val="0"/>
          <w:sz w:val="27"/>
          <w:szCs w:val="27"/>
          <w14:ligatures w14:val="none"/>
        </w:rPr>
        <w:t>"</w:t>
      </w:r>
      <w:r w:rsidRPr="00663A34">
        <w:rPr>
          <w:rFonts w:ascii="Calibri" w:eastAsia="Times New Roman" w:hAnsi="Calibri" w:cs="Calibri"/>
          <w:b/>
          <w:bCs/>
          <w:kern w:val="0"/>
          <w:rtl/>
          <w14:ligatures w14:val="none"/>
        </w:rPr>
        <w:t>رؤية الخليج": منصة بنيت لتحقيق نتائج</w:t>
      </w:r>
      <w:r w:rsidRPr="00663A34">
        <w:rPr>
          <w:rFonts w:ascii="Calibri" w:eastAsia="Times New Roman" w:hAnsi="Calibri" w:cs="Calibri"/>
          <w:b/>
          <w:bCs/>
          <w:kern w:val="0"/>
          <w14:ligatures w14:val="none"/>
        </w:rPr>
        <w:t xml:space="preserve"> </w:t>
      </w:r>
      <w:r w:rsidRPr="00663A34">
        <w:rPr>
          <w:rFonts w:ascii="Calibri" w:eastAsia="Times New Roman" w:hAnsi="Calibri" w:cs="Calibri"/>
          <w:b/>
          <w:bCs/>
          <w:kern w:val="0"/>
          <w:rtl/>
          <w:lang w:bidi="ar-AE"/>
          <w14:ligatures w14:val="none"/>
        </w:rPr>
        <w:t>ملموسة</w:t>
      </w:r>
    </w:p>
    <w:p w14:paraId="7FF728E3" w14:textId="77777777" w:rsidR="00420B5F" w:rsidRPr="00663A34" w:rsidRDefault="00420B5F" w:rsidP="00420B5F">
      <w:pPr>
        <w:pStyle w:val="NormalWeb"/>
        <w:bidi/>
        <w:rPr>
          <w:rFonts w:ascii="Calibri" w:hAnsi="Calibri" w:cs="Calibri"/>
        </w:rPr>
      </w:pPr>
      <w:r w:rsidRPr="00663A34">
        <w:rPr>
          <w:rFonts w:ascii="Calibri" w:hAnsi="Calibri" w:cs="Calibri"/>
          <w:rtl/>
        </w:rPr>
        <w:t>جاء انعقاد</w:t>
      </w:r>
      <w:r w:rsidRPr="00663A34">
        <w:rPr>
          <w:rFonts w:ascii="Calibri" w:hAnsi="Calibri" w:cs="Calibri"/>
          <w:rtl/>
          <w:lang w:bidi="ar-AE"/>
        </w:rPr>
        <w:t xml:space="preserve"> </w:t>
      </w:r>
      <w:r w:rsidRPr="00663A34">
        <w:rPr>
          <w:rFonts w:ascii="Calibri" w:hAnsi="Calibri" w:cs="Calibri"/>
          <w:rtl/>
        </w:rPr>
        <w:t xml:space="preserve">منتدى "رؤية الخليج </w:t>
      </w:r>
      <w:r w:rsidRPr="00663A34">
        <w:rPr>
          <w:rFonts w:ascii="Calibri" w:hAnsi="Calibri" w:cs="Calibri"/>
        </w:rPr>
        <w:t>2025</w:t>
      </w:r>
      <w:r w:rsidRPr="00663A34">
        <w:rPr>
          <w:rFonts w:ascii="Calibri" w:hAnsi="Calibri" w:cs="Calibri"/>
          <w:rtl/>
        </w:rPr>
        <w:t>"، الذي تم تنظيمه من قبل وكالة بيزنس فرانس، ثمرة للتعاون الفاعل مع مجموعة من الشركاء الرئيسيين الذين أسهموا في تحويل هذه الرؤية إلى واقع</w:t>
      </w:r>
      <w:r w:rsidRPr="00663A34">
        <w:rPr>
          <w:rFonts w:ascii="Calibri" w:hAnsi="Calibri" w:cs="Calibri"/>
        </w:rPr>
        <w:t>:</w:t>
      </w:r>
    </w:p>
    <w:p w14:paraId="47E89429" w14:textId="77777777"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proofErr w:type="spellStart"/>
      <w:r w:rsidRPr="00663A34">
        <w:rPr>
          <w:rFonts w:ascii="Calibri" w:eastAsia="Times New Roman" w:hAnsi="Calibri" w:cs="Calibri"/>
          <w:kern w:val="0"/>
          <w:rtl/>
          <w14:ligatures w14:val="none"/>
        </w:rPr>
        <w:t>ثاليوم</w:t>
      </w:r>
      <w:proofErr w:type="spellEnd"/>
      <w:r w:rsidRPr="00663A34">
        <w:rPr>
          <w:rFonts w:ascii="Calibri" w:eastAsia="Times New Roman" w:hAnsi="Calibri" w:cs="Calibri"/>
          <w:kern w:val="0"/>
          <w:rtl/>
          <w14:ligatures w14:val="none"/>
        </w:rPr>
        <w:t xml:space="preserve"> للاستشارات</w:t>
      </w:r>
      <w:r w:rsidRPr="00663A34">
        <w:rPr>
          <w:rFonts w:ascii="Calibri" w:eastAsia="Times New Roman" w:hAnsi="Calibri" w:cs="Calibri"/>
          <w:kern w:val="0"/>
          <w14:ligatures w14:val="none"/>
        </w:rPr>
        <w:t xml:space="preserve"> (Thallium Consulting)</w:t>
      </w:r>
    </w:p>
    <w:p w14:paraId="4088C0F0" w14:textId="77777777"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جامعة عجمان</w:t>
      </w:r>
      <w:r w:rsidRPr="00663A34">
        <w:rPr>
          <w:rFonts w:ascii="Calibri" w:eastAsia="Times New Roman" w:hAnsi="Calibri" w:cs="Calibri"/>
          <w:kern w:val="0"/>
          <w14:ligatures w14:val="none"/>
        </w:rPr>
        <w:t xml:space="preserve"> (Ajman University)</w:t>
      </w:r>
    </w:p>
    <w:p w14:paraId="595E7B12" w14:textId="77777777"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البنك السعودي الأول</w:t>
      </w:r>
      <w:r w:rsidRPr="00663A34">
        <w:rPr>
          <w:rFonts w:ascii="Calibri" w:eastAsia="Times New Roman" w:hAnsi="Calibri" w:cs="Calibri"/>
          <w:kern w:val="0"/>
          <w14:ligatures w14:val="none"/>
        </w:rPr>
        <w:t xml:space="preserve"> (Bank SAB)</w:t>
      </w:r>
    </w:p>
    <w:p w14:paraId="18A4511C" w14:textId="54106B11"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 xml:space="preserve">بنك </w:t>
      </w:r>
      <w:r w:rsidR="005E2197">
        <w:rPr>
          <w:rFonts w:ascii="Calibri" w:eastAsia="Times New Roman" w:hAnsi="Calibri" w:cs="Calibri" w:hint="cs"/>
          <w:kern w:val="0"/>
          <w:rtl/>
          <w14:ligatures w14:val="none"/>
        </w:rPr>
        <w:t xml:space="preserve">الاستثمارات </w:t>
      </w:r>
      <w:r w:rsidR="005E2197" w:rsidRPr="00663A34">
        <w:rPr>
          <w:rFonts w:ascii="Calibri" w:eastAsia="Times New Roman" w:hAnsi="Calibri" w:cs="Calibri" w:hint="cs"/>
          <w:kern w:val="0"/>
          <w:rtl/>
          <w14:ligatures w14:val="none"/>
        </w:rPr>
        <w:t>العامة</w:t>
      </w:r>
      <w:r w:rsidRPr="00663A34">
        <w:rPr>
          <w:rFonts w:ascii="Calibri" w:eastAsia="Times New Roman" w:hAnsi="Calibri" w:cs="Calibri"/>
          <w:kern w:val="0"/>
          <w:rtl/>
          <w14:ligatures w14:val="none"/>
        </w:rPr>
        <w:t xml:space="preserve"> الفرنسي</w:t>
      </w:r>
      <w:r w:rsidRPr="00663A34">
        <w:rPr>
          <w:rFonts w:ascii="Calibri" w:eastAsia="Times New Roman" w:hAnsi="Calibri" w:cs="Calibri"/>
          <w:kern w:val="0"/>
          <w14:ligatures w14:val="none"/>
        </w:rPr>
        <w:t xml:space="preserve"> (</w:t>
      </w:r>
      <w:proofErr w:type="spellStart"/>
      <w:r w:rsidRPr="00663A34">
        <w:rPr>
          <w:rFonts w:ascii="Calibri" w:eastAsia="Times New Roman" w:hAnsi="Calibri" w:cs="Calibri"/>
          <w:kern w:val="0"/>
          <w14:ligatures w14:val="none"/>
        </w:rPr>
        <w:t>Bpifrance</w:t>
      </w:r>
      <w:proofErr w:type="spellEnd"/>
      <w:r w:rsidRPr="00663A34">
        <w:rPr>
          <w:rFonts w:ascii="Calibri" w:eastAsia="Times New Roman" w:hAnsi="Calibri" w:cs="Calibri"/>
          <w:kern w:val="0"/>
          <w14:ligatures w14:val="none"/>
        </w:rPr>
        <w:t>)</w:t>
      </w:r>
    </w:p>
    <w:p w14:paraId="72C86467" w14:textId="77777777"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lastRenderedPageBreak/>
        <w:t xml:space="preserve">بنك </w:t>
      </w:r>
      <w:proofErr w:type="gramStart"/>
      <w:r w:rsidRPr="00663A34">
        <w:rPr>
          <w:rFonts w:ascii="Calibri" w:eastAsia="Times New Roman" w:hAnsi="Calibri" w:cs="Calibri"/>
          <w:kern w:val="0"/>
          <w:rtl/>
          <w14:ligatures w14:val="none"/>
        </w:rPr>
        <w:t>أبوظبي</w:t>
      </w:r>
      <w:proofErr w:type="gramEnd"/>
      <w:r w:rsidRPr="00663A34">
        <w:rPr>
          <w:rFonts w:ascii="Calibri" w:eastAsia="Times New Roman" w:hAnsi="Calibri" w:cs="Calibri"/>
          <w:kern w:val="0"/>
          <w:rtl/>
          <w14:ligatures w14:val="none"/>
        </w:rPr>
        <w:t xml:space="preserve"> الأول</w:t>
      </w:r>
      <w:r w:rsidRPr="00663A34">
        <w:rPr>
          <w:rFonts w:ascii="Calibri" w:eastAsia="Times New Roman" w:hAnsi="Calibri" w:cs="Calibri"/>
          <w:kern w:val="0"/>
          <w14:ligatures w14:val="none"/>
        </w:rPr>
        <w:t xml:space="preserve"> (FAB)</w:t>
      </w:r>
    </w:p>
    <w:p w14:paraId="0CC0BD54" w14:textId="77777777"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قادة البناء الحديثة وإيكاد</w:t>
      </w:r>
      <w:r w:rsidRPr="00663A34">
        <w:rPr>
          <w:rFonts w:ascii="Calibri" w:eastAsia="Times New Roman" w:hAnsi="Calibri" w:cs="Calibri"/>
          <w:kern w:val="0"/>
          <w14:ligatures w14:val="none"/>
        </w:rPr>
        <w:t xml:space="preserve"> (Modern Building Leaders &amp; ICAD)</w:t>
      </w:r>
    </w:p>
    <w:p w14:paraId="592C075F" w14:textId="2A15DE01"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 xml:space="preserve">باور إنترناشيونال القابضة واستثمار القابضة( </w:t>
      </w:r>
      <w:r w:rsidRPr="00663A34">
        <w:rPr>
          <w:rFonts w:ascii="Calibri" w:eastAsia="Times New Roman" w:hAnsi="Calibri" w:cs="Calibri"/>
          <w:kern w:val="0"/>
          <w14:ligatures w14:val="none"/>
        </w:rPr>
        <w:t xml:space="preserve">(Power International Holding and </w:t>
      </w:r>
      <w:proofErr w:type="spellStart"/>
      <w:r w:rsidRPr="00663A34">
        <w:rPr>
          <w:rFonts w:ascii="Calibri" w:eastAsia="Times New Roman" w:hAnsi="Calibri" w:cs="Calibri"/>
          <w:kern w:val="0"/>
          <w14:ligatures w14:val="none"/>
        </w:rPr>
        <w:t>Estithmar</w:t>
      </w:r>
      <w:proofErr w:type="spellEnd"/>
      <w:r w:rsidR="0050437B">
        <w:rPr>
          <w:rFonts w:ascii="Calibri" w:eastAsia="Times New Roman" w:hAnsi="Calibri" w:cs="Calibri"/>
          <w:kern w:val="0"/>
          <w14:ligatures w14:val="none"/>
        </w:rPr>
        <w:t xml:space="preserve"> Holding</w:t>
      </w:r>
      <w:r w:rsidRPr="00663A34">
        <w:rPr>
          <w:rFonts w:ascii="Calibri" w:eastAsia="Times New Roman" w:hAnsi="Calibri" w:cs="Calibri"/>
          <w:kern w:val="0"/>
          <w14:ligatures w14:val="none"/>
        </w:rPr>
        <w:t xml:space="preserve"> </w:t>
      </w:r>
    </w:p>
    <w:p w14:paraId="0923A8C6" w14:textId="77777777" w:rsidR="00420B5F" w:rsidRPr="00663A34" w:rsidRDefault="00420B5F" w:rsidP="00420B5F">
      <w:pPr>
        <w:numPr>
          <w:ilvl w:val="0"/>
          <w:numId w:val="15"/>
        </w:num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 xml:space="preserve"> إثمار الدولية القابضة </w:t>
      </w:r>
      <w:proofErr w:type="spellStart"/>
      <w:r w:rsidRPr="00663A34">
        <w:rPr>
          <w:rFonts w:ascii="Calibri" w:eastAsia="Times New Roman" w:hAnsi="Calibri" w:cs="Calibri"/>
          <w:kern w:val="0"/>
          <w14:ligatures w14:val="none"/>
        </w:rPr>
        <w:t>Ethmar</w:t>
      </w:r>
      <w:proofErr w:type="spellEnd"/>
      <w:r w:rsidRPr="00663A34">
        <w:rPr>
          <w:rFonts w:ascii="Calibri" w:eastAsia="Times New Roman" w:hAnsi="Calibri" w:cs="Calibri"/>
          <w:kern w:val="0"/>
          <w14:ligatures w14:val="none"/>
        </w:rPr>
        <w:t xml:space="preserve"> International Holding)</w:t>
      </w:r>
      <w:r w:rsidRPr="00663A34">
        <w:rPr>
          <w:rFonts w:ascii="Calibri" w:eastAsia="Times New Roman" w:hAnsi="Calibri" w:cs="Calibri"/>
          <w:kern w:val="0"/>
          <w:rtl/>
          <w:lang w:bidi="ar-AE"/>
          <w14:ligatures w14:val="none"/>
        </w:rPr>
        <w:t>)</w:t>
      </w:r>
    </w:p>
    <w:p w14:paraId="380E5E91" w14:textId="77777777" w:rsidR="00420B5F" w:rsidRPr="00663A34" w:rsidRDefault="00420B5F" w:rsidP="00420B5F">
      <w:pPr>
        <w:pStyle w:val="NormalWeb"/>
        <w:bidi/>
        <w:rPr>
          <w:rStyle w:val="Accentuation"/>
          <w:rFonts w:ascii="Calibri" w:eastAsiaTheme="majorEastAsia" w:hAnsi="Calibri" w:cs="Calibri"/>
          <w:i w:val="0"/>
          <w:iCs w:val="0"/>
          <w:rtl/>
        </w:rPr>
      </w:pPr>
      <w:r w:rsidRPr="00663A34">
        <w:rPr>
          <w:rFonts w:ascii="Calibri" w:hAnsi="Calibri" w:cs="Calibri"/>
          <w:rtl/>
        </w:rPr>
        <w:t xml:space="preserve">وقد قال </w:t>
      </w:r>
      <w:proofErr w:type="spellStart"/>
      <w:r w:rsidRPr="00663A34">
        <w:rPr>
          <w:rStyle w:val="lev"/>
          <w:rFonts w:ascii="Calibri" w:eastAsiaTheme="majorEastAsia" w:hAnsi="Calibri" w:cs="Calibri"/>
          <w:b w:val="0"/>
          <w:bCs w:val="0"/>
          <w:rtl/>
        </w:rPr>
        <w:t>ديدييه</w:t>
      </w:r>
      <w:proofErr w:type="spellEnd"/>
      <w:r w:rsidRPr="00663A34">
        <w:rPr>
          <w:rStyle w:val="lev"/>
          <w:rFonts w:ascii="Calibri" w:eastAsiaTheme="majorEastAsia" w:hAnsi="Calibri" w:cs="Calibri"/>
          <w:b w:val="0"/>
          <w:bCs w:val="0"/>
          <w:rtl/>
        </w:rPr>
        <w:t xml:space="preserve"> </w:t>
      </w:r>
      <w:proofErr w:type="spellStart"/>
      <w:r w:rsidRPr="00663A34">
        <w:rPr>
          <w:rStyle w:val="lev"/>
          <w:rFonts w:ascii="Calibri" w:eastAsiaTheme="majorEastAsia" w:hAnsi="Calibri" w:cs="Calibri"/>
          <w:b w:val="0"/>
          <w:bCs w:val="0"/>
          <w:rtl/>
        </w:rPr>
        <w:t>بولون</w:t>
      </w:r>
      <w:proofErr w:type="spellEnd"/>
      <w:r w:rsidRPr="00663A34">
        <w:rPr>
          <w:rFonts w:ascii="Calibri" w:hAnsi="Calibri" w:cs="Calibri"/>
          <w:rtl/>
        </w:rPr>
        <w:t>، نائب الرئيس التنفيذي للتصدير لدى وكالة بيزنس فرانس: "</w:t>
      </w:r>
      <w:r w:rsidRPr="00663A34">
        <w:rPr>
          <w:rStyle w:val="Accentuation"/>
          <w:rFonts w:ascii="Calibri" w:hAnsi="Calibri" w:cs="Calibri"/>
          <w:i w:val="0"/>
          <w:iCs w:val="0"/>
          <w:rtl/>
        </w:rPr>
        <w:t xml:space="preserve"> </w:t>
      </w:r>
      <w:r w:rsidRPr="00663A34">
        <w:rPr>
          <w:rStyle w:val="Accentuation"/>
          <w:rFonts w:ascii="Calibri" w:eastAsiaTheme="majorEastAsia" w:hAnsi="Calibri" w:cs="Calibri"/>
          <w:i w:val="0"/>
          <w:iCs w:val="0"/>
          <w:rtl/>
        </w:rPr>
        <w:t xml:space="preserve">رغم ما يشهده الشرق الأوسط من توترات مستمرة، تظل </w:t>
      </w:r>
      <w:r w:rsidRPr="00663A34">
        <w:rPr>
          <w:rStyle w:val="Accentuation"/>
          <w:rFonts w:ascii="Calibri" w:eastAsiaTheme="majorEastAsia" w:hAnsi="Calibri" w:cs="Calibri"/>
          <w:i w:val="0"/>
          <w:iCs w:val="0"/>
          <w:rtl/>
          <w:lang w:bidi="ar-AE"/>
        </w:rPr>
        <w:t xml:space="preserve">وكالة </w:t>
      </w:r>
      <w:r w:rsidRPr="00663A34">
        <w:rPr>
          <w:rStyle w:val="Accentuation"/>
          <w:rFonts w:ascii="Calibri" w:eastAsiaTheme="majorEastAsia" w:hAnsi="Calibri" w:cs="Calibri"/>
          <w:i w:val="0"/>
          <w:iCs w:val="0"/>
          <w:rtl/>
        </w:rPr>
        <w:t>بيزنس فرانس، إلى جانب شركائها، ملتزمة ببناء الجسور وصياغة مستقبل مشترك</w:t>
      </w:r>
      <w:r w:rsidRPr="00663A34">
        <w:rPr>
          <w:rStyle w:val="Accentuation"/>
          <w:rFonts w:ascii="Calibri" w:eastAsiaTheme="majorEastAsia" w:hAnsi="Calibri" w:cs="Calibri"/>
          <w:i w:val="0"/>
          <w:iCs w:val="0"/>
        </w:rPr>
        <w:t>."</w:t>
      </w:r>
    </w:p>
    <w:p w14:paraId="1A4EA1B7" w14:textId="77777777" w:rsidR="00420B5F" w:rsidRPr="00663A34" w:rsidRDefault="00420B5F" w:rsidP="00420B5F">
      <w:pPr>
        <w:pStyle w:val="NormalWeb"/>
        <w:bidi/>
        <w:rPr>
          <w:rFonts w:ascii="Calibri" w:hAnsi="Calibri" w:cs="Calibri"/>
          <w:i/>
          <w:iCs/>
        </w:rPr>
      </w:pPr>
      <w:r w:rsidRPr="00663A34">
        <w:rPr>
          <w:rFonts w:ascii="Calibri" w:hAnsi="Calibri" w:cs="Calibri"/>
          <w:rtl/>
        </w:rPr>
        <w:t xml:space="preserve"> وأضاف</w:t>
      </w:r>
      <w:r w:rsidRPr="00663A34">
        <w:rPr>
          <w:rFonts w:ascii="Calibri" w:hAnsi="Calibri" w:cs="Calibri"/>
          <w:i/>
          <w:iCs/>
          <w:rtl/>
        </w:rPr>
        <w:t xml:space="preserve">: </w:t>
      </w:r>
      <w:r w:rsidRPr="00663A34">
        <w:rPr>
          <w:rStyle w:val="Accentuation"/>
          <w:rFonts w:ascii="Calibri" w:eastAsiaTheme="majorEastAsia" w:hAnsi="Calibri" w:cs="Calibri"/>
          <w:i w:val="0"/>
          <w:iCs w:val="0"/>
          <w:rtl/>
        </w:rPr>
        <w:t>نواصل التقدم على أساس من الثقة والاحترام المتبادل مع شركائنا في دول مجلس التعاون الخليجي، وهي ست دول تربطنا بها علاقات استثنائية بحق، تؤكدها شراكاتنا المتنامية والتعاون الملموس على أرض الواقع</w:t>
      </w:r>
      <w:r w:rsidRPr="00663A34">
        <w:rPr>
          <w:rStyle w:val="Accentuation"/>
          <w:rFonts w:ascii="Calibri" w:eastAsiaTheme="majorEastAsia" w:hAnsi="Calibri" w:cs="Calibri"/>
          <w:i w:val="0"/>
          <w:iCs w:val="0"/>
        </w:rPr>
        <w:t>."</w:t>
      </w:r>
    </w:p>
    <w:p w14:paraId="559EB66E" w14:textId="77777777" w:rsidR="00420B5F" w:rsidRPr="00663A34" w:rsidRDefault="00420B5F" w:rsidP="00420B5F">
      <w:pPr>
        <w:pStyle w:val="NormalWeb"/>
        <w:bidi/>
        <w:rPr>
          <w:rFonts w:ascii="Calibri" w:hAnsi="Calibri" w:cs="Calibri"/>
          <w:b/>
          <w:bCs/>
        </w:rPr>
      </w:pPr>
      <w:r w:rsidRPr="00663A34">
        <w:rPr>
          <w:rFonts w:ascii="Calibri" w:hAnsi="Calibri" w:cs="Calibri"/>
          <w:rtl/>
        </w:rPr>
        <w:t xml:space="preserve">وتسعى هذه المنصة الرائدة للتعاون الثنائي إلى </w:t>
      </w:r>
      <w:r w:rsidRPr="00663A34">
        <w:rPr>
          <w:rStyle w:val="lev"/>
          <w:rFonts w:ascii="Calibri" w:eastAsiaTheme="majorEastAsia" w:hAnsi="Calibri" w:cs="Calibri"/>
          <w:b w:val="0"/>
          <w:bCs w:val="0"/>
          <w:rtl/>
        </w:rPr>
        <w:t>تسريع وتيرة الصفقات، وتعميق المبادرات المشتركة، والمساهمة في رسم ملامح مستقبل اقتصادي مستدام قائم على المنفعة المتبادلة</w:t>
      </w:r>
      <w:r w:rsidRPr="00663A34">
        <w:rPr>
          <w:rStyle w:val="lev"/>
          <w:rFonts w:ascii="Calibri" w:eastAsiaTheme="majorEastAsia" w:hAnsi="Calibri" w:cs="Calibri"/>
          <w:b w:val="0"/>
          <w:bCs w:val="0"/>
        </w:rPr>
        <w:t>.</w:t>
      </w:r>
    </w:p>
    <w:p w14:paraId="44C988B4"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b/>
          <w:bCs/>
          <w:kern w:val="0"/>
          <w:rtl/>
          <w14:ligatures w14:val="none"/>
        </w:rPr>
        <w:t>رسالة ختامية: الثقة، الاستمرارية، والهدف المشترك</w:t>
      </w:r>
    </w:p>
    <w:p w14:paraId="028E4D11"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rtl/>
          <w:lang w:bidi="ar-AE"/>
          <w14:ligatures w14:val="none"/>
        </w:rPr>
      </w:pPr>
      <w:r w:rsidRPr="00663A34">
        <w:rPr>
          <w:rFonts w:ascii="Calibri" w:eastAsia="Times New Roman" w:hAnsi="Calibri" w:cs="Calibri"/>
          <w:kern w:val="0"/>
          <w:rtl/>
          <w14:ligatures w14:val="none"/>
        </w:rPr>
        <w:t xml:space="preserve">اختُتم المنتدى بكلمة مؤثرة ألقاها </w:t>
      </w:r>
      <w:proofErr w:type="spellStart"/>
      <w:r w:rsidRPr="00663A34">
        <w:rPr>
          <w:rFonts w:ascii="Calibri" w:eastAsia="Times New Roman" w:hAnsi="Calibri" w:cs="Calibri"/>
          <w:kern w:val="0"/>
          <w:rtl/>
          <w14:ligatures w14:val="none"/>
        </w:rPr>
        <w:t>لودوفيك</w:t>
      </w:r>
      <w:proofErr w:type="spellEnd"/>
      <w:r w:rsidRPr="00663A34">
        <w:rPr>
          <w:rFonts w:ascii="Calibri" w:eastAsia="Times New Roman" w:hAnsi="Calibri" w:cs="Calibri"/>
          <w:kern w:val="0"/>
          <w:rtl/>
          <w14:ligatures w14:val="none"/>
        </w:rPr>
        <w:t xml:space="preserve"> بوي، مدير الدبلوماسية الاقتصادية في وزارة أوروبا والشؤون الخارجية الفرنسية، قال فيها</w:t>
      </w:r>
      <w:r w:rsidRPr="00663A34">
        <w:rPr>
          <w:rFonts w:ascii="Calibri" w:eastAsia="Times New Roman" w:hAnsi="Calibri" w:cs="Calibri"/>
          <w:kern w:val="0"/>
          <w:rtl/>
          <w:lang w:bidi="ar-AE"/>
          <w14:ligatures w14:val="none"/>
        </w:rPr>
        <w:t>:</w:t>
      </w:r>
    </w:p>
    <w:p w14:paraId="282F3954"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lang w:bidi="ar-AE"/>
          <w14:ligatures w14:val="none"/>
        </w:rPr>
        <w:t>"</w:t>
      </w:r>
      <w:r w:rsidRPr="00663A34">
        <w:rPr>
          <w:rFonts w:ascii="Calibri" w:eastAsia="Times New Roman" w:hAnsi="Calibri" w:cs="Calibri"/>
          <w:kern w:val="0"/>
          <w:rtl/>
          <w14:ligatures w14:val="none"/>
        </w:rPr>
        <w:t>هذا الحوار يتجاوز كونه اقتصاديًا؛ إنه حوار استراتيجي، إنساني، وتطلّعي. معًا، نُرسي أسس المرونة المشتركة والازدهار طويل الأمد</w:t>
      </w:r>
      <w:r w:rsidRPr="00663A34">
        <w:rPr>
          <w:rFonts w:ascii="Calibri" w:eastAsia="Times New Roman" w:hAnsi="Calibri" w:cs="Calibri"/>
          <w:kern w:val="0"/>
          <w14:ligatures w14:val="none"/>
        </w:rPr>
        <w:t>."</w:t>
      </w:r>
    </w:p>
    <w:p w14:paraId="36B70F2E" w14:textId="77777777" w:rsidR="00420B5F" w:rsidRPr="00663A34" w:rsidRDefault="00420B5F" w:rsidP="00420B5F">
      <w:pPr>
        <w:bidi/>
        <w:spacing w:before="100" w:beforeAutospacing="1" w:after="100" w:afterAutospacing="1" w:line="240" w:lineRule="auto"/>
        <w:rPr>
          <w:rFonts w:ascii="Calibri" w:eastAsia="Times New Roman" w:hAnsi="Calibri" w:cs="Calibri"/>
          <w:kern w:val="0"/>
          <w14:ligatures w14:val="none"/>
        </w:rPr>
      </w:pPr>
      <w:r w:rsidRPr="00663A34">
        <w:rPr>
          <w:rFonts w:ascii="Calibri" w:eastAsia="Times New Roman" w:hAnsi="Calibri" w:cs="Calibri"/>
          <w:kern w:val="0"/>
          <w:rtl/>
          <w14:ligatures w14:val="none"/>
        </w:rPr>
        <w:t>وفي ختام أعمال المنتدى، جددت فرنسا التأكيد على مكانتها الرائدة كأول وجهة للاستثمار الأجنبي المباشر في أوروبا للعام السادس على التوالي</w:t>
      </w:r>
      <w:r w:rsidRPr="00663A34">
        <w:rPr>
          <w:rFonts w:ascii="Calibri" w:eastAsia="Times New Roman" w:hAnsi="Calibri" w:cs="Calibri"/>
          <w:kern w:val="0"/>
          <w14:ligatures w14:val="none"/>
        </w:rPr>
        <w:t>-</w:t>
      </w:r>
      <w:r w:rsidRPr="00663A34">
        <w:rPr>
          <w:rFonts w:ascii="Calibri" w:eastAsia="Times New Roman" w:hAnsi="Calibri" w:cs="Calibri"/>
          <w:kern w:val="0"/>
          <w:rtl/>
          <w14:ligatures w14:val="none"/>
        </w:rPr>
        <w:t>في دلالة واضحة على الاستقرار، والثقة، والفرص</w:t>
      </w:r>
      <w:r w:rsidRPr="00663A34">
        <w:rPr>
          <w:rFonts w:ascii="Calibri" w:eastAsia="Times New Roman" w:hAnsi="Calibri" w:cs="Calibri"/>
          <w:kern w:val="0"/>
          <w14:ligatures w14:val="none"/>
        </w:rPr>
        <w:t>.</w:t>
      </w:r>
    </w:p>
    <w:p w14:paraId="27CE2304" w14:textId="77777777" w:rsidR="00420B5F" w:rsidRDefault="00420B5F" w:rsidP="00420B5F">
      <w:pPr>
        <w:pStyle w:val="NormalWeb"/>
        <w:bidi/>
        <w:rPr>
          <w:rFonts w:asciiTheme="minorHAnsi" w:hAnsiTheme="minorHAnsi" w:cstheme="minorHAnsi"/>
          <w:b/>
          <w:bCs/>
          <w:rtl/>
        </w:rPr>
      </w:pPr>
    </w:p>
    <w:p w14:paraId="2A2218FC" w14:textId="77777777" w:rsidR="00420B5F" w:rsidRPr="00663A34" w:rsidRDefault="00420B5F" w:rsidP="00420B5F">
      <w:pPr>
        <w:pStyle w:val="NormalWeb"/>
        <w:bidi/>
        <w:rPr>
          <w:rFonts w:ascii="Calibri" w:hAnsi="Calibri" w:cs="Calibri"/>
          <w:b/>
          <w:bCs/>
          <w:rtl/>
        </w:rPr>
      </w:pPr>
      <w:r w:rsidRPr="00663A34">
        <w:rPr>
          <w:rFonts w:ascii="Calibri" w:hAnsi="Calibri" w:cs="Calibri"/>
          <w:b/>
          <w:bCs/>
          <w:rtl/>
        </w:rPr>
        <w:t>جهات التواصل الإعلامي:</w:t>
      </w:r>
    </w:p>
    <w:p w14:paraId="522A4328" w14:textId="63C2C1F6" w:rsidR="008170A1" w:rsidRDefault="00420B5F" w:rsidP="008170A1">
      <w:pPr>
        <w:bidi/>
        <w:spacing w:line="360" w:lineRule="auto"/>
        <w:rPr>
          <w:rFonts w:ascii="Calibri" w:hAnsi="Calibri" w:cs="Calibri"/>
        </w:rPr>
      </w:pPr>
      <w:r w:rsidRPr="00663A34">
        <w:rPr>
          <w:rFonts w:ascii="Calibri" w:hAnsi="Calibri" w:cs="Calibri"/>
          <w:rtl/>
        </w:rPr>
        <w:t>مريم وقاص – مديرة قسم الاتصالات</w:t>
      </w:r>
      <w:proofErr w:type="spellStart"/>
      <w:r w:rsidR="008170A1" w:rsidRPr="008170A1">
        <w:rPr>
          <w:rFonts w:ascii="Calibri" w:hAnsi="Calibri" w:cs="Calibri"/>
        </w:rPr>
        <w:t>بيزنس</w:t>
      </w:r>
      <w:proofErr w:type="spellEnd"/>
      <w:r w:rsidR="008170A1" w:rsidRPr="008170A1">
        <w:rPr>
          <w:rFonts w:ascii="Calibri" w:hAnsi="Calibri" w:cs="Calibri"/>
        </w:rPr>
        <w:t xml:space="preserve"> </w:t>
      </w:r>
      <w:proofErr w:type="spellStart"/>
      <w:r w:rsidR="008170A1" w:rsidRPr="008170A1">
        <w:rPr>
          <w:rFonts w:ascii="Calibri" w:hAnsi="Calibri" w:cs="Calibri"/>
        </w:rPr>
        <w:t>فرانس</w:t>
      </w:r>
      <w:proofErr w:type="spellEnd"/>
      <w:r w:rsidR="008170A1" w:rsidRPr="008170A1">
        <w:rPr>
          <w:rFonts w:ascii="Calibri" w:hAnsi="Calibri" w:cs="Calibri"/>
        </w:rPr>
        <w:t xml:space="preserve"> </w:t>
      </w:r>
      <w:proofErr w:type="spellStart"/>
      <w:r w:rsidR="008170A1" w:rsidRPr="008170A1">
        <w:rPr>
          <w:rFonts w:ascii="Calibri" w:hAnsi="Calibri" w:cs="Calibri"/>
        </w:rPr>
        <w:t>الشرق</w:t>
      </w:r>
      <w:proofErr w:type="spellEnd"/>
      <w:r w:rsidR="008170A1" w:rsidRPr="008170A1">
        <w:rPr>
          <w:rFonts w:ascii="Calibri" w:hAnsi="Calibri" w:cs="Calibri"/>
        </w:rPr>
        <w:t xml:space="preserve"> </w:t>
      </w:r>
      <w:proofErr w:type="spellStart"/>
      <w:r w:rsidR="008170A1" w:rsidRPr="008170A1">
        <w:rPr>
          <w:rFonts w:ascii="Calibri" w:hAnsi="Calibri" w:cs="Calibri"/>
        </w:rPr>
        <w:t>الأوسط</w:t>
      </w:r>
      <w:proofErr w:type="spellEnd"/>
      <w:r w:rsidR="008170A1" w:rsidRPr="008170A1">
        <w:rPr>
          <w:rFonts w:ascii="Calibri" w:hAnsi="Calibri" w:cs="Calibri"/>
        </w:rPr>
        <w:t> </w:t>
      </w:r>
    </w:p>
    <w:p w14:paraId="79254ECA" w14:textId="0C4F1D78" w:rsidR="00420B5F" w:rsidRPr="00663A34" w:rsidRDefault="008170A1" w:rsidP="008170A1">
      <w:pPr>
        <w:bidi/>
        <w:spacing w:line="360" w:lineRule="auto"/>
        <w:rPr>
          <w:rFonts w:ascii="Calibri" w:hAnsi="Calibri" w:cs="Calibri"/>
          <w:rtl/>
        </w:rPr>
      </w:pPr>
      <w:r>
        <w:rPr>
          <w:rFonts w:ascii="Calibri" w:hAnsi="Calibri" w:cs="Calibri"/>
          <w:lang w:val="fr-FR"/>
        </w:rPr>
        <w:t xml:space="preserve"> </w:t>
      </w:r>
      <w:r w:rsidR="00420B5F" w:rsidRPr="00663A34">
        <w:rPr>
          <w:rFonts w:ascii="Calibri" w:hAnsi="Calibri" w:cs="Calibri"/>
          <w:rtl/>
        </w:rPr>
        <w:t xml:space="preserve"> </w:t>
      </w:r>
      <w:hyperlink r:id="rId10" w:history="1">
        <w:r w:rsidR="00420B5F" w:rsidRPr="00663A34">
          <w:rPr>
            <w:rStyle w:val="Lienhypertexte"/>
            <w:rFonts w:ascii="Calibri" w:hAnsi="Calibri" w:cs="Calibri"/>
          </w:rPr>
          <w:t>Miryem.oukasmessidi@businessfrance.fr</w:t>
        </w:r>
      </w:hyperlink>
      <w:r w:rsidR="00420B5F" w:rsidRPr="00663A34">
        <w:rPr>
          <w:rFonts w:ascii="Calibri" w:hAnsi="Calibri" w:cs="Calibri"/>
        </w:rPr>
        <w:t xml:space="preserve"> </w:t>
      </w:r>
    </w:p>
    <w:p w14:paraId="6EC44D93" w14:textId="378CF015" w:rsidR="008170A1" w:rsidRPr="008170A1" w:rsidRDefault="00420B5F" w:rsidP="00420B5F">
      <w:pPr>
        <w:bidi/>
        <w:spacing w:line="360" w:lineRule="auto"/>
        <w:jc w:val="both"/>
        <w:rPr>
          <w:rFonts w:ascii="Calibri" w:hAnsi="Calibri" w:cs="Calibri"/>
          <w:lang w:val="fr-FR"/>
        </w:rPr>
      </w:pPr>
      <w:r w:rsidRPr="00663A34">
        <w:rPr>
          <w:rFonts w:ascii="Calibri" w:hAnsi="Calibri" w:cs="Calibri"/>
          <w:rtl/>
        </w:rPr>
        <w:t>ياسمينة واري – ملحقة صحفية</w:t>
      </w:r>
      <w:r w:rsidR="008170A1">
        <w:rPr>
          <w:rFonts w:ascii="Calibri" w:hAnsi="Calibri" w:cs="Calibri"/>
          <w:lang w:val="fr-FR"/>
        </w:rPr>
        <w:t xml:space="preserve"> </w:t>
      </w:r>
      <w:proofErr w:type="spellStart"/>
      <w:r w:rsidR="008170A1" w:rsidRPr="008170A1">
        <w:rPr>
          <w:rFonts w:ascii="Calibri" w:hAnsi="Calibri" w:cs="Calibri"/>
        </w:rPr>
        <w:t>بيزنس</w:t>
      </w:r>
      <w:proofErr w:type="spellEnd"/>
      <w:r w:rsidR="008170A1" w:rsidRPr="008170A1">
        <w:rPr>
          <w:rFonts w:ascii="Calibri" w:hAnsi="Calibri" w:cs="Calibri"/>
        </w:rPr>
        <w:t xml:space="preserve"> </w:t>
      </w:r>
      <w:proofErr w:type="spellStart"/>
      <w:r w:rsidR="008170A1" w:rsidRPr="008170A1">
        <w:rPr>
          <w:rFonts w:ascii="Calibri" w:hAnsi="Calibri" w:cs="Calibri"/>
        </w:rPr>
        <w:t>فرانس</w:t>
      </w:r>
      <w:proofErr w:type="spellEnd"/>
      <w:r w:rsidR="008170A1" w:rsidRPr="008170A1">
        <w:rPr>
          <w:rFonts w:ascii="Calibri" w:hAnsi="Calibri" w:cs="Calibri"/>
        </w:rPr>
        <w:t xml:space="preserve"> </w:t>
      </w:r>
      <w:proofErr w:type="spellStart"/>
      <w:r w:rsidR="008170A1" w:rsidRPr="008170A1">
        <w:rPr>
          <w:rFonts w:ascii="Calibri" w:hAnsi="Calibri" w:cs="Calibri"/>
        </w:rPr>
        <w:t>الشرق</w:t>
      </w:r>
      <w:proofErr w:type="spellEnd"/>
      <w:r w:rsidR="008170A1" w:rsidRPr="008170A1">
        <w:rPr>
          <w:rFonts w:ascii="Calibri" w:hAnsi="Calibri" w:cs="Calibri"/>
        </w:rPr>
        <w:t xml:space="preserve"> </w:t>
      </w:r>
      <w:proofErr w:type="spellStart"/>
      <w:r w:rsidR="008170A1" w:rsidRPr="008170A1">
        <w:rPr>
          <w:rFonts w:ascii="Calibri" w:hAnsi="Calibri" w:cs="Calibri"/>
        </w:rPr>
        <w:t>الأوسط</w:t>
      </w:r>
      <w:proofErr w:type="spellEnd"/>
      <w:r w:rsidR="008170A1" w:rsidRPr="008170A1">
        <w:rPr>
          <w:rFonts w:ascii="Calibri" w:hAnsi="Calibri" w:cs="Calibri"/>
        </w:rPr>
        <w:t xml:space="preserve">  </w:t>
      </w:r>
    </w:p>
    <w:p w14:paraId="274C9405" w14:textId="20DA38DE" w:rsidR="00420B5F" w:rsidRPr="00663A34" w:rsidRDefault="00420B5F" w:rsidP="008170A1">
      <w:pPr>
        <w:bidi/>
        <w:spacing w:line="360" w:lineRule="auto"/>
        <w:jc w:val="both"/>
        <w:rPr>
          <w:rFonts w:ascii="Calibri" w:hAnsi="Calibri" w:cs="Calibri"/>
          <w:sz w:val="26"/>
          <w:szCs w:val="28"/>
        </w:rPr>
      </w:pPr>
      <w:r w:rsidRPr="00663A34">
        <w:rPr>
          <w:rFonts w:ascii="Calibri" w:hAnsi="Calibri" w:cs="Calibri"/>
          <w:rtl/>
        </w:rPr>
        <w:t xml:space="preserve"> </w:t>
      </w:r>
      <w:hyperlink r:id="rId11" w:history="1">
        <w:r w:rsidRPr="00663A34">
          <w:rPr>
            <w:rStyle w:val="Lienhypertexte"/>
            <w:rFonts w:ascii="Calibri" w:hAnsi="Calibri" w:cs="Calibri"/>
          </w:rPr>
          <w:t>Yasmina.ouari@businessfrance.fr</w:t>
        </w:r>
      </w:hyperlink>
      <w:r w:rsidRPr="00663A34">
        <w:rPr>
          <w:rFonts w:ascii="Calibri" w:hAnsi="Calibri" w:cs="Calibri"/>
          <w:sz w:val="26"/>
          <w:szCs w:val="28"/>
        </w:rPr>
        <w:t xml:space="preserve"> </w:t>
      </w:r>
    </w:p>
    <w:p w14:paraId="3FD74860" w14:textId="77777777" w:rsidR="00420B5F" w:rsidRPr="00B63CBE" w:rsidRDefault="00420B5F" w:rsidP="00420B5F">
      <w:pPr>
        <w:bidi/>
      </w:pPr>
    </w:p>
    <w:p w14:paraId="5E4B1D57" w14:textId="77777777" w:rsidR="00420B5F" w:rsidRPr="00420B5F" w:rsidRDefault="00420B5F" w:rsidP="00420B5F">
      <w:pPr>
        <w:bidi/>
        <w:spacing w:after="0"/>
        <w:jc w:val="both"/>
        <w:rPr>
          <w:rFonts w:ascii="Outfit" w:hAnsi="Outfit"/>
          <w:sz w:val="22"/>
          <w:szCs w:val="22"/>
          <w:lang w:bidi="ar-AE"/>
        </w:rPr>
      </w:pPr>
    </w:p>
    <w:sectPr w:rsidR="00420B5F" w:rsidRPr="00420B5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8DC8" w14:textId="77777777" w:rsidR="0020778E" w:rsidRDefault="0020778E" w:rsidP="007513C1">
      <w:pPr>
        <w:spacing w:after="0" w:line="240" w:lineRule="auto"/>
      </w:pPr>
      <w:r>
        <w:separator/>
      </w:r>
    </w:p>
  </w:endnote>
  <w:endnote w:type="continuationSeparator" w:id="0">
    <w:p w14:paraId="72FC7A6E" w14:textId="77777777" w:rsidR="0020778E" w:rsidRDefault="0020778E" w:rsidP="0075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altName w:val="Calibri"/>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39F8" w14:textId="77777777" w:rsidR="0020778E" w:rsidRDefault="0020778E" w:rsidP="007513C1">
      <w:pPr>
        <w:spacing w:after="0" w:line="240" w:lineRule="auto"/>
      </w:pPr>
      <w:r>
        <w:separator/>
      </w:r>
    </w:p>
  </w:footnote>
  <w:footnote w:type="continuationSeparator" w:id="0">
    <w:p w14:paraId="4A9FBAB3" w14:textId="77777777" w:rsidR="0020778E" w:rsidRDefault="0020778E" w:rsidP="00751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1085" w14:textId="649DC3B4" w:rsidR="007513C1" w:rsidRDefault="007513C1">
    <w:pPr>
      <w:pStyle w:val="En-tte"/>
    </w:pPr>
    <w:r>
      <w:rPr>
        <w:noProof/>
      </w:rPr>
      <w:drawing>
        <wp:anchor distT="0" distB="0" distL="114300" distR="114300" simplePos="0" relativeHeight="251658240" behindDoc="0" locked="0" layoutInCell="1" allowOverlap="1" wp14:anchorId="31AADAB9" wp14:editId="6B6F65DE">
          <wp:simplePos x="0" y="0"/>
          <wp:positionH relativeFrom="margin">
            <wp:posOffset>-540767</wp:posOffset>
          </wp:positionH>
          <wp:positionV relativeFrom="paragraph">
            <wp:posOffset>-101771</wp:posOffset>
          </wp:positionV>
          <wp:extent cx="2993261" cy="695617"/>
          <wp:effectExtent l="0" t="0" r="0" b="9525"/>
          <wp:wrapNone/>
          <wp:docPr id="573713524"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13524"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061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BF4"/>
    <w:multiLevelType w:val="hybridMultilevel"/>
    <w:tmpl w:val="8E6C55B8"/>
    <w:lvl w:ilvl="0" w:tplc="040C0001">
      <w:start w:val="1"/>
      <w:numFmt w:val="bullet"/>
      <w:lvlText w:val=""/>
      <w:lvlJc w:val="left"/>
      <w:pPr>
        <w:ind w:left="142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84E27"/>
    <w:multiLevelType w:val="hybridMultilevel"/>
    <w:tmpl w:val="D668D65A"/>
    <w:lvl w:ilvl="0" w:tplc="040C0001">
      <w:start w:val="1"/>
      <w:numFmt w:val="bullet"/>
      <w:lvlText w:val=""/>
      <w:lvlJc w:val="left"/>
      <w:pPr>
        <w:ind w:left="720" w:hanging="360"/>
      </w:pPr>
      <w:rPr>
        <w:rFonts w:ascii="Symbol" w:hAnsi="Symbol" w:hint="default"/>
      </w:rPr>
    </w:lvl>
    <w:lvl w:ilvl="1" w:tplc="DA7A3258">
      <w:start w:val="8"/>
      <w:numFmt w:val="bullet"/>
      <w:lvlText w:val="•"/>
      <w:lvlJc w:val="left"/>
      <w:pPr>
        <w:ind w:left="1790" w:hanging="710"/>
      </w:pPr>
      <w:rPr>
        <w:rFonts w:ascii="Outfit" w:eastAsiaTheme="minorHAnsi" w:hAnsi="Outfi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62938"/>
    <w:multiLevelType w:val="multilevel"/>
    <w:tmpl w:val="031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37137"/>
    <w:multiLevelType w:val="hybridMultilevel"/>
    <w:tmpl w:val="568CA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56FEE"/>
    <w:multiLevelType w:val="multilevel"/>
    <w:tmpl w:val="AA3E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F65D2"/>
    <w:multiLevelType w:val="multilevel"/>
    <w:tmpl w:val="F1C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94BC2"/>
    <w:multiLevelType w:val="multilevel"/>
    <w:tmpl w:val="296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B3002"/>
    <w:multiLevelType w:val="multilevel"/>
    <w:tmpl w:val="09E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81DD0"/>
    <w:multiLevelType w:val="hybridMultilevel"/>
    <w:tmpl w:val="F80C7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A6310E"/>
    <w:multiLevelType w:val="hybridMultilevel"/>
    <w:tmpl w:val="07081B9A"/>
    <w:lvl w:ilvl="0" w:tplc="85802862">
      <w:numFmt w:val="bullet"/>
      <w:lvlText w:val="•"/>
      <w:lvlJc w:val="left"/>
      <w:pPr>
        <w:ind w:left="1420" w:hanging="710"/>
      </w:pPr>
      <w:rPr>
        <w:rFonts w:ascii="Outfit" w:eastAsiaTheme="minorHAnsi" w:hAnsi="Outfit" w:cstheme="minorBid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0" w15:restartNumberingAfterBreak="0">
    <w:nsid w:val="4126062C"/>
    <w:multiLevelType w:val="multilevel"/>
    <w:tmpl w:val="033C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7765D"/>
    <w:multiLevelType w:val="hybridMultilevel"/>
    <w:tmpl w:val="5874C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645D1"/>
    <w:multiLevelType w:val="multilevel"/>
    <w:tmpl w:val="2788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13D9F"/>
    <w:multiLevelType w:val="hybridMultilevel"/>
    <w:tmpl w:val="72D26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9173F3"/>
    <w:multiLevelType w:val="multilevel"/>
    <w:tmpl w:val="E438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B24B0"/>
    <w:multiLevelType w:val="multilevel"/>
    <w:tmpl w:val="735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6201A"/>
    <w:multiLevelType w:val="hybridMultilevel"/>
    <w:tmpl w:val="83C81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974DD0"/>
    <w:multiLevelType w:val="hybridMultilevel"/>
    <w:tmpl w:val="DD94029C"/>
    <w:lvl w:ilvl="0" w:tplc="85802862">
      <w:numFmt w:val="bullet"/>
      <w:lvlText w:val="•"/>
      <w:lvlJc w:val="left"/>
      <w:pPr>
        <w:ind w:left="1420" w:hanging="710"/>
      </w:pPr>
      <w:rPr>
        <w:rFonts w:ascii="Outfit" w:eastAsiaTheme="minorHAnsi" w:hAnsi="Outfi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32717">
    <w:abstractNumId w:val="14"/>
  </w:num>
  <w:num w:numId="2" w16cid:durableId="233667473">
    <w:abstractNumId w:val="6"/>
  </w:num>
  <w:num w:numId="3" w16cid:durableId="1699283042">
    <w:abstractNumId w:val="7"/>
  </w:num>
  <w:num w:numId="4" w16cid:durableId="1771118725">
    <w:abstractNumId w:val="13"/>
  </w:num>
  <w:num w:numId="5" w16cid:durableId="1666742651">
    <w:abstractNumId w:val="9"/>
  </w:num>
  <w:num w:numId="6" w16cid:durableId="916328561">
    <w:abstractNumId w:val="17"/>
  </w:num>
  <w:num w:numId="7" w16cid:durableId="333268421">
    <w:abstractNumId w:val="0"/>
  </w:num>
  <w:num w:numId="8" w16cid:durableId="1569881670">
    <w:abstractNumId w:val="3"/>
  </w:num>
  <w:num w:numId="9" w16cid:durableId="243800579">
    <w:abstractNumId w:val="1"/>
  </w:num>
  <w:num w:numId="10" w16cid:durableId="971911539">
    <w:abstractNumId w:val="8"/>
  </w:num>
  <w:num w:numId="11" w16cid:durableId="1560556478">
    <w:abstractNumId w:val="11"/>
  </w:num>
  <w:num w:numId="12" w16cid:durableId="1590579354">
    <w:abstractNumId w:val="16"/>
  </w:num>
  <w:num w:numId="13" w16cid:durableId="2068916568">
    <w:abstractNumId w:val="2"/>
  </w:num>
  <w:num w:numId="14" w16cid:durableId="1299996401">
    <w:abstractNumId w:val="10"/>
  </w:num>
  <w:num w:numId="15" w16cid:durableId="323708523">
    <w:abstractNumId w:val="15"/>
  </w:num>
  <w:num w:numId="16" w16cid:durableId="389160352">
    <w:abstractNumId w:val="5"/>
  </w:num>
  <w:num w:numId="17" w16cid:durableId="153298004">
    <w:abstractNumId w:val="12"/>
  </w:num>
  <w:num w:numId="18" w16cid:durableId="1368872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31"/>
    <w:rsid w:val="00002F67"/>
    <w:rsid w:val="0002140C"/>
    <w:rsid w:val="00021679"/>
    <w:rsid w:val="00021CAA"/>
    <w:rsid w:val="000410C7"/>
    <w:rsid w:val="00053BAB"/>
    <w:rsid w:val="00054523"/>
    <w:rsid w:val="00093261"/>
    <w:rsid w:val="000A50A9"/>
    <w:rsid w:val="000B0702"/>
    <w:rsid w:val="000B55D3"/>
    <w:rsid w:val="000C2EFA"/>
    <w:rsid w:val="000D078E"/>
    <w:rsid w:val="000D2D4E"/>
    <w:rsid w:val="000D50F9"/>
    <w:rsid w:val="00104FA6"/>
    <w:rsid w:val="001129C2"/>
    <w:rsid w:val="0013254E"/>
    <w:rsid w:val="001478B9"/>
    <w:rsid w:val="00151E93"/>
    <w:rsid w:val="00156251"/>
    <w:rsid w:val="00174C31"/>
    <w:rsid w:val="001770F5"/>
    <w:rsid w:val="00183A69"/>
    <w:rsid w:val="001940DC"/>
    <w:rsid w:val="001A2BD7"/>
    <w:rsid w:val="001A5A77"/>
    <w:rsid w:val="0020621D"/>
    <w:rsid w:val="0020778E"/>
    <w:rsid w:val="00246D1D"/>
    <w:rsid w:val="00261638"/>
    <w:rsid w:val="00271BC2"/>
    <w:rsid w:val="002941A7"/>
    <w:rsid w:val="002A2AAD"/>
    <w:rsid w:val="002C1719"/>
    <w:rsid w:val="002C295D"/>
    <w:rsid w:val="002D4AD9"/>
    <w:rsid w:val="002E4EF6"/>
    <w:rsid w:val="002F7B42"/>
    <w:rsid w:val="003018CF"/>
    <w:rsid w:val="00307BDA"/>
    <w:rsid w:val="00334665"/>
    <w:rsid w:val="003358C7"/>
    <w:rsid w:val="0034611E"/>
    <w:rsid w:val="00373281"/>
    <w:rsid w:val="0037430B"/>
    <w:rsid w:val="003B009C"/>
    <w:rsid w:val="003B6AAD"/>
    <w:rsid w:val="003E0A88"/>
    <w:rsid w:val="003E0BE9"/>
    <w:rsid w:val="003E2DEA"/>
    <w:rsid w:val="003F284F"/>
    <w:rsid w:val="003F6A8E"/>
    <w:rsid w:val="003F6F07"/>
    <w:rsid w:val="004102A4"/>
    <w:rsid w:val="00420B5F"/>
    <w:rsid w:val="00423AD2"/>
    <w:rsid w:val="00426804"/>
    <w:rsid w:val="004308A6"/>
    <w:rsid w:val="00440FA3"/>
    <w:rsid w:val="004426E6"/>
    <w:rsid w:val="00471024"/>
    <w:rsid w:val="00481257"/>
    <w:rsid w:val="00482ECC"/>
    <w:rsid w:val="004B0C3B"/>
    <w:rsid w:val="004D6754"/>
    <w:rsid w:val="004E7ADF"/>
    <w:rsid w:val="0050437B"/>
    <w:rsid w:val="005164A7"/>
    <w:rsid w:val="00524B63"/>
    <w:rsid w:val="00537058"/>
    <w:rsid w:val="00557885"/>
    <w:rsid w:val="0056504C"/>
    <w:rsid w:val="00584D12"/>
    <w:rsid w:val="005C2350"/>
    <w:rsid w:val="005C7F70"/>
    <w:rsid w:val="005D32BD"/>
    <w:rsid w:val="005D5475"/>
    <w:rsid w:val="005E2197"/>
    <w:rsid w:val="005E345D"/>
    <w:rsid w:val="005F6632"/>
    <w:rsid w:val="005F7EEA"/>
    <w:rsid w:val="00605F4C"/>
    <w:rsid w:val="00635C5B"/>
    <w:rsid w:val="0064215C"/>
    <w:rsid w:val="00663A34"/>
    <w:rsid w:val="00683221"/>
    <w:rsid w:val="006A1C3C"/>
    <w:rsid w:val="006A624E"/>
    <w:rsid w:val="006E61B1"/>
    <w:rsid w:val="006F4A8B"/>
    <w:rsid w:val="007007CF"/>
    <w:rsid w:val="0070535F"/>
    <w:rsid w:val="007513C1"/>
    <w:rsid w:val="00752140"/>
    <w:rsid w:val="00757C43"/>
    <w:rsid w:val="00763C12"/>
    <w:rsid w:val="00773A68"/>
    <w:rsid w:val="00774DF7"/>
    <w:rsid w:val="007828BB"/>
    <w:rsid w:val="007A353C"/>
    <w:rsid w:val="007A707C"/>
    <w:rsid w:val="007B0B31"/>
    <w:rsid w:val="007B2636"/>
    <w:rsid w:val="007D207A"/>
    <w:rsid w:val="00802ACD"/>
    <w:rsid w:val="00803B47"/>
    <w:rsid w:val="00804531"/>
    <w:rsid w:val="00810D89"/>
    <w:rsid w:val="008170A1"/>
    <w:rsid w:val="008209A1"/>
    <w:rsid w:val="00824EDB"/>
    <w:rsid w:val="00843F9A"/>
    <w:rsid w:val="00851627"/>
    <w:rsid w:val="00861523"/>
    <w:rsid w:val="008B3FC9"/>
    <w:rsid w:val="008B5260"/>
    <w:rsid w:val="008C7655"/>
    <w:rsid w:val="008D3231"/>
    <w:rsid w:val="008E4FC6"/>
    <w:rsid w:val="00900350"/>
    <w:rsid w:val="00904489"/>
    <w:rsid w:val="009053B1"/>
    <w:rsid w:val="0091698A"/>
    <w:rsid w:val="00917920"/>
    <w:rsid w:val="00917EFE"/>
    <w:rsid w:val="00944739"/>
    <w:rsid w:val="0096384F"/>
    <w:rsid w:val="00966BC3"/>
    <w:rsid w:val="0097244C"/>
    <w:rsid w:val="009955A8"/>
    <w:rsid w:val="009958C3"/>
    <w:rsid w:val="009B4E8B"/>
    <w:rsid w:val="009F264D"/>
    <w:rsid w:val="009F2876"/>
    <w:rsid w:val="009F4D13"/>
    <w:rsid w:val="00A20CFE"/>
    <w:rsid w:val="00A311CE"/>
    <w:rsid w:val="00A623EA"/>
    <w:rsid w:val="00A6265B"/>
    <w:rsid w:val="00A642F2"/>
    <w:rsid w:val="00AC51F1"/>
    <w:rsid w:val="00AC6D3F"/>
    <w:rsid w:val="00AD0C8D"/>
    <w:rsid w:val="00AD7C78"/>
    <w:rsid w:val="00B0030A"/>
    <w:rsid w:val="00B04D69"/>
    <w:rsid w:val="00B136E8"/>
    <w:rsid w:val="00B15822"/>
    <w:rsid w:val="00B17BF3"/>
    <w:rsid w:val="00B21BB1"/>
    <w:rsid w:val="00B2774E"/>
    <w:rsid w:val="00B43CA4"/>
    <w:rsid w:val="00B4548B"/>
    <w:rsid w:val="00B456D2"/>
    <w:rsid w:val="00B606A7"/>
    <w:rsid w:val="00B64ECB"/>
    <w:rsid w:val="00B85C4C"/>
    <w:rsid w:val="00B90726"/>
    <w:rsid w:val="00B929E7"/>
    <w:rsid w:val="00BA639B"/>
    <w:rsid w:val="00BA6871"/>
    <w:rsid w:val="00BC28BC"/>
    <w:rsid w:val="00BD1BD6"/>
    <w:rsid w:val="00BE29EE"/>
    <w:rsid w:val="00BE51B2"/>
    <w:rsid w:val="00C03C22"/>
    <w:rsid w:val="00C301AC"/>
    <w:rsid w:val="00C35F46"/>
    <w:rsid w:val="00C3712F"/>
    <w:rsid w:val="00C37AA7"/>
    <w:rsid w:val="00C54938"/>
    <w:rsid w:val="00C607BE"/>
    <w:rsid w:val="00C753EB"/>
    <w:rsid w:val="00C816F5"/>
    <w:rsid w:val="00C86DC0"/>
    <w:rsid w:val="00C960F3"/>
    <w:rsid w:val="00CC024D"/>
    <w:rsid w:val="00CD1C49"/>
    <w:rsid w:val="00CF6037"/>
    <w:rsid w:val="00D005CB"/>
    <w:rsid w:val="00D07C62"/>
    <w:rsid w:val="00D14CD0"/>
    <w:rsid w:val="00D1753D"/>
    <w:rsid w:val="00D6031D"/>
    <w:rsid w:val="00D666D6"/>
    <w:rsid w:val="00D87684"/>
    <w:rsid w:val="00D9440F"/>
    <w:rsid w:val="00D961A8"/>
    <w:rsid w:val="00DA2A33"/>
    <w:rsid w:val="00DB2CEA"/>
    <w:rsid w:val="00DC1EF3"/>
    <w:rsid w:val="00DE7ACE"/>
    <w:rsid w:val="00DF759A"/>
    <w:rsid w:val="00DF7E5E"/>
    <w:rsid w:val="00E02D75"/>
    <w:rsid w:val="00E05146"/>
    <w:rsid w:val="00E126D3"/>
    <w:rsid w:val="00E3567F"/>
    <w:rsid w:val="00E3773B"/>
    <w:rsid w:val="00E45B50"/>
    <w:rsid w:val="00E55B39"/>
    <w:rsid w:val="00E65C91"/>
    <w:rsid w:val="00E8288E"/>
    <w:rsid w:val="00E86141"/>
    <w:rsid w:val="00EA20CD"/>
    <w:rsid w:val="00EA48D7"/>
    <w:rsid w:val="00EC6550"/>
    <w:rsid w:val="00ED0383"/>
    <w:rsid w:val="00EE284D"/>
    <w:rsid w:val="00F00875"/>
    <w:rsid w:val="00F0210E"/>
    <w:rsid w:val="00F24D36"/>
    <w:rsid w:val="00F30A7E"/>
    <w:rsid w:val="00F5165A"/>
    <w:rsid w:val="00F51A66"/>
    <w:rsid w:val="00F52B8D"/>
    <w:rsid w:val="00F62274"/>
    <w:rsid w:val="00F660A6"/>
    <w:rsid w:val="00F82DB7"/>
    <w:rsid w:val="00F94DE7"/>
    <w:rsid w:val="00FA1604"/>
    <w:rsid w:val="00FB3D11"/>
    <w:rsid w:val="00FC0BB6"/>
    <w:rsid w:val="00FC793B"/>
    <w:rsid w:val="00FD0DBC"/>
    <w:rsid w:val="00FD605A"/>
    <w:rsid w:val="00FE0089"/>
    <w:rsid w:val="076D3647"/>
    <w:rsid w:val="32F76E73"/>
    <w:rsid w:val="36DBF2BB"/>
    <w:rsid w:val="431588BD"/>
    <w:rsid w:val="4883857E"/>
    <w:rsid w:val="52615B34"/>
    <w:rsid w:val="580F04B6"/>
    <w:rsid w:val="5860F6DA"/>
    <w:rsid w:val="58EC4AB6"/>
    <w:rsid w:val="6DBD0D5A"/>
    <w:rsid w:val="727C7066"/>
    <w:rsid w:val="7CFD7B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5033"/>
  <w15:chartTrackingRefBased/>
  <w15:docId w15:val="{AD78760F-AA6B-4EAF-AB01-E4AC167E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5F"/>
    <w:rPr>
      <w:lang w:val="en-US"/>
    </w:rPr>
  </w:style>
  <w:style w:type="paragraph" w:styleId="Titre1">
    <w:name w:val="heading 1"/>
    <w:basedOn w:val="Normal"/>
    <w:next w:val="Normal"/>
    <w:link w:val="Titre1Car"/>
    <w:uiPriority w:val="9"/>
    <w:qFormat/>
    <w:rsid w:val="007B0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0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0B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0B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0B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0B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0B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0B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0B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0B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0B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0B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0B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0B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0B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0B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0B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0B31"/>
    <w:rPr>
      <w:rFonts w:eastAsiaTheme="majorEastAsia" w:cstheme="majorBidi"/>
      <w:color w:val="272727" w:themeColor="text1" w:themeTint="D8"/>
    </w:rPr>
  </w:style>
  <w:style w:type="paragraph" w:styleId="Titre">
    <w:name w:val="Title"/>
    <w:basedOn w:val="Normal"/>
    <w:next w:val="Normal"/>
    <w:link w:val="TitreCar"/>
    <w:uiPriority w:val="10"/>
    <w:qFormat/>
    <w:rsid w:val="007B0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0B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0B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0B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0B31"/>
    <w:pPr>
      <w:spacing w:before="160"/>
      <w:jc w:val="center"/>
    </w:pPr>
    <w:rPr>
      <w:i/>
      <w:iCs/>
      <w:color w:val="404040" w:themeColor="text1" w:themeTint="BF"/>
    </w:rPr>
  </w:style>
  <w:style w:type="character" w:customStyle="1" w:styleId="CitationCar">
    <w:name w:val="Citation Car"/>
    <w:basedOn w:val="Policepardfaut"/>
    <w:link w:val="Citation"/>
    <w:uiPriority w:val="29"/>
    <w:rsid w:val="007B0B31"/>
    <w:rPr>
      <w:i/>
      <w:iCs/>
      <w:color w:val="404040" w:themeColor="text1" w:themeTint="BF"/>
    </w:rPr>
  </w:style>
  <w:style w:type="paragraph" w:styleId="Paragraphedeliste">
    <w:name w:val="List Paragraph"/>
    <w:basedOn w:val="Normal"/>
    <w:uiPriority w:val="34"/>
    <w:qFormat/>
    <w:rsid w:val="007B0B31"/>
    <w:pPr>
      <w:ind w:left="720"/>
      <w:contextualSpacing/>
    </w:pPr>
  </w:style>
  <w:style w:type="character" w:styleId="Accentuationintense">
    <w:name w:val="Intense Emphasis"/>
    <w:basedOn w:val="Policepardfaut"/>
    <w:uiPriority w:val="21"/>
    <w:qFormat/>
    <w:rsid w:val="007B0B31"/>
    <w:rPr>
      <w:i/>
      <w:iCs/>
      <w:color w:val="0F4761" w:themeColor="accent1" w:themeShade="BF"/>
    </w:rPr>
  </w:style>
  <w:style w:type="paragraph" w:styleId="Citationintense">
    <w:name w:val="Intense Quote"/>
    <w:basedOn w:val="Normal"/>
    <w:next w:val="Normal"/>
    <w:link w:val="CitationintenseCar"/>
    <w:uiPriority w:val="30"/>
    <w:qFormat/>
    <w:rsid w:val="007B0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0B31"/>
    <w:rPr>
      <w:i/>
      <w:iCs/>
      <w:color w:val="0F4761" w:themeColor="accent1" w:themeShade="BF"/>
    </w:rPr>
  </w:style>
  <w:style w:type="character" w:styleId="Rfrenceintense">
    <w:name w:val="Intense Reference"/>
    <w:basedOn w:val="Policepardfaut"/>
    <w:uiPriority w:val="32"/>
    <w:qFormat/>
    <w:rsid w:val="007B0B31"/>
    <w:rPr>
      <w:b/>
      <w:bCs/>
      <w:smallCaps/>
      <w:color w:val="0F4761" w:themeColor="accent1" w:themeShade="BF"/>
      <w:spacing w:val="5"/>
    </w:rPr>
  </w:style>
  <w:style w:type="paragraph" w:styleId="NormalWeb">
    <w:name w:val="Normal (Web)"/>
    <w:basedOn w:val="Normal"/>
    <w:uiPriority w:val="99"/>
    <w:unhideWhenUsed/>
    <w:rsid w:val="007B0B31"/>
    <w:rPr>
      <w:rFonts w:ascii="Times New Roman" w:hAnsi="Times New Roman" w:cs="Times New Roman"/>
    </w:rPr>
  </w:style>
  <w:style w:type="character" w:styleId="Marquedecommentaire">
    <w:name w:val="annotation reference"/>
    <w:basedOn w:val="Policepardfaut"/>
    <w:uiPriority w:val="99"/>
    <w:semiHidden/>
    <w:unhideWhenUsed/>
    <w:rsid w:val="003358C7"/>
    <w:rPr>
      <w:sz w:val="16"/>
      <w:szCs w:val="16"/>
    </w:rPr>
  </w:style>
  <w:style w:type="paragraph" w:styleId="Commentaire">
    <w:name w:val="annotation text"/>
    <w:basedOn w:val="Normal"/>
    <w:link w:val="CommentaireCar"/>
    <w:uiPriority w:val="99"/>
    <w:unhideWhenUsed/>
    <w:rsid w:val="003358C7"/>
    <w:pPr>
      <w:spacing w:line="240" w:lineRule="auto"/>
    </w:pPr>
    <w:rPr>
      <w:sz w:val="20"/>
      <w:szCs w:val="20"/>
    </w:rPr>
  </w:style>
  <w:style w:type="character" w:customStyle="1" w:styleId="CommentaireCar">
    <w:name w:val="Commentaire Car"/>
    <w:basedOn w:val="Policepardfaut"/>
    <w:link w:val="Commentaire"/>
    <w:uiPriority w:val="99"/>
    <w:rsid w:val="003358C7"/>
    <w:rPr>
      <w:sz w:val="20"/>
      <w:szCs w:val="20"/>
    </w:rPr>
  </w:style>
  <w:style w:type="paragraph" w:styleId="Objetducommentaire">
    <w:name w:val="annotation subject"/>
    <w:basedOn w:val="Commentaire"/>
    <w:next w:val="Commentaire"/>
    <w:link w:val="ObjetducommentaireCar"/>
    <w:uiPriority w:val="99"/>
    <w:semiHidden/>
    <w:unhideWhenUsed/>
    <w:rsid w:val="003358C7"/>
    <w:rPr>
      <w:b/>
      <w:bCs/>
    </w:rPr>
  </w:style>
  <w:style w:type="character" w:customStyle="1" w:styleId="ObjetducommentaireCar">
    <w:name w:val="Objet du commentaire Car"/>
    <w:basedOn w:val="CommentaireCar"/>
    <w:link w:val="Objetducommentaire"/>
    <w:uiPriority w:val="99"/>
    <w:semiHidden/>
    <w:rsid w:val="003358C7"/>
    <w:rPr>
      <w:b/>
      <w:bCs/>
      <w:sz w:val="20"/>
      <w:szCs w:val="20"/>
    </w:rPr>
  </w:style>
  <w:style w:type="paragraph" w:styleId="En-tte">
    <w:name w:val="header"/>
    <w:basedOn w:val="Normal"/>
    <w:link w:val="En-tteCar"/>
    <w:uiPriority w:val="99"/>
    <w:unhideWhenUsed/>
    <w:rsid w:val="007513C1"/>
    <w:pPr>
      <w:tabs>
        <w:tab w:val="center" w:pos="4536"/>
        <w:tab w:val="right" w:pos="9072"/>
      </w:tabs>
      <w:spacing w:after="0" w:line="240" w:lineRule="auto"/>
    </w:pPr>
  </w:style>
  <w:style w:type="character" w:customStyle="1" w:styleId="En-tteCar">
    <w:name w:val="En-tête Car"/>
    <w:basedOn w:val="Policepardfaut"/>
    <w:link w:val="En-tte"/>
    <w:uiPriority w:val="99"/>
    <w:rsid w:val="007513C1"/>
  </w:style>
  <w:style w:type="paragraph" w:styleId="Pieddepage">
    <w:name w:val="footer"/>
    <w:basedOn w:val="Normal"/>
    <w:link w:val="PieddepageCar"/>
    <w:uiPriority w:val="99"/>
    <w:unhideWhenUsed/>
    <w:rsid w:val="00751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13C1"/>
  </w:style>
  <w:style w:type="character" w:styleId="Lienhypertexte">
    <w:name w:val="Hyperlink"/>
    <w:basedOn w:val="Policepardfaut"/>
    <w:uiPriority w:val="99"/>
    <w:unhideWhenUsed/>
    <w:rsid w:val="007513C1"/>
    <w:rPr>
      <w:color w:val="467886" w:themeColor="hyperlink"/>
      <w:u w:val="single"/>
    </w:rPr>
  </w:style>
  <w:style w:type="character" w:styleId="Mentionnonrsolue">
    <w:name w:val="Unresolved Mention"/>
    <w:basedOn w:val="Policepardfaut"/>
    <w:uiPriority w:val="99"/>
    <w:semiHidden/>
    <w:unhideWhenUsed/>
    <w:rsid w:val="007513C1"/>
    <w:rPr>
      <w:color w:val="605E5C"/>
      <w:shd w:val="clear" w:color="auto" w:fill="E1DFDD"/>
    </w:rPr>
  </w:style>
  <w:style w:type="character" w:styleId="lev">
    <w:name w:val="Strong"/>
    <w:basedOn w:val="Policepardfaut"/>
    <w:uiPriority w:val="22"/>
    <w:qFormat/>
    <w:rsid w:val="00420B5F"/>
    <w:rPr>
      <w:b/>
      <w:bCs/>
    </w:rPr>
  </w:style>
  <w:style w:type="character" w:styleId="Accentuation">
    <w:name w:val="Emphasis"/>
    <w:basedOn w:val="Policepardfaut"/>
    <w:uiPriority w:val="20"/>
    <w:qFormat/>
    <w:rsid w:val="00420B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054">
      <w:bodyDiv w:val="1"/>
      <w:marLeft w:val="0"/>
      <w:marRight w:val="0"/>
      <w:marTop w:val="0"/>
      <w:marBottom w:val="0"/>
      <w:divBdr>
        <w:top w:val="none" w:sz="0" w:space="0" w:color="auto"/>
        <w:left w:val="none" w:sz="0" w:space="0" w:color="auto"/>
        <w:bottom w:val="none" w:sz="0" w:space="0" w:color="auto"/>
        <w:right w:val="none" w:sz="0" w:space="0" w:color="auto"/>
      </w:divBdr>
      <w:divsChild>
        <w:div w:id="249386838">
          <w:marLeft w:val="0"/>
          <w:marRight w:val="0"/>
          <w:marTop w:val="0"/>
          <w:marBottom w:val="0"/>
          <w:divBdr>
            <w:top w:val="none" w:sz="0" w:space="0" w:color="auto"/>
            <w:left w:val="none" w:sz="0" w:space="0" w:color="auto"/>
            <w:bottom w:val="none" w:sz="0" w:space="0" w:color="auto"/>
            <w:right w:val="none" w:sz="0" w:space="0" w:color="auto"/>
          </w:divBdr>
        </w:div>
      </w:divsChild>
    </w:div>
    <w:div w:id="96484620">
      <w:bodyDiv w:val="1"/>
      <w:marLeft w:val="0"/>
      <w:marRight w:val="0"/>
      <w:marTop w:val="0"/>
      <w:marBottom w:val="0"/>
      <w:divBdr>
        <w:top w:val="none" w:sz="0" w:space="0" w:color="auto"/>
        <w:left w:val="none" w:sz="0" w:space="0" w:color="auto"/>
        <w:bottom w:val="none" w:sz="0" w:space="0" w:color="auto"/>
        <w:right w:val="none" w:sz="0" w:space="0" w:color="auto"/>
      </w:divBdr>
    </w:div>
    <w:div w:id="190578963">
      <w:bodyDiv w:val="1"/>
      <w:marLeft w:val="0"/>
      <w:marRight w:val="0"/>
      <w:marTop w:val="0"/>
      <w:marBottom w:val="0"/>
      <w:divBdr>
        <w:top w:val="none" w:sz="0" w:space="0" w:color="auto"/>
        <w:left w:val="none" w:sz="0" w:space="0" w:color="auto"/>
        <w:bottom w:val="none" w:sz="0" w:space="0" w:color="auto"/>
        <w:right w:val="none" w:sz="0" w:space="0" w:color="auto"/>
      </w:divBdr>
    </w:div>
    <w:div w:id="279264249">
      <w:bodyDiv w:val="1"/>
      <w:marLeft w:val="0"/>
      <w:marRight w:val="0"/>
      <w:marTop w:val="0"/>
      <w:marBottom w:val="0"/>
      <w:divBdr>
        <w:top w:val="none" w:sz="0" w:space="0" w:color="auto"/>
        <w:left w:val="none" w:sz="0" w:space="0" w:color="auto"/>
        <w:bottom w:val="none" w:sz="0" w:space="0" w:color="auto"/>
        <w:right w:val="none" w:sz="0" w:space="0" w:color="auto"/>
      </w:divBdr>
    </w:div>
    <w:div w:id="512183934">
      <w:bodyDiv w:val="1"/>
      <w:marLeft w:val="0"/>
      <w:marRight w:val="0"/>
      <w:marTop w:val="0"/>
      <w:marBottom w:val="0"/>
      <w:divBdr>
        <w:top w:val="none" w:sz="0" w:space="0" w:color="auto"/>
        <w:left w:val="none" w:sz="0" w:space="0" w:color="auto"/>
        <w:bottom w:val="none" w:sz="0" w:space="0" w:color="auto"/>
        <w:right w:val="none" w:sz="0" w:space="0" w:color="auto"/>
      </w:divBdr>
      <w:divsChild>
        <w:div w:id="660933170">
          <w:marLeft w:val="0"/>
          <w:marRight w:val="0"/>
          <w:marTop w:val="0"/>
          <w:marBottom w:val="0"/>
          <w:divBdr>
            <w:top w:val="none" w:sz="0" w:space="0" w:color="auto"/>
            <w:left w:val="none" w:sz="0" w:space="0" w:color="auto"/>
            <w:bottom w:val="none" w:sz="0" w:space="0" w:color="auto"/>
            <w:right w:val="none" w:sz="0" w:space="0" w:color="auto"/>
          </w:divBdr>
          <w:divsChild>
            <w:div w:id="451637584">
              <w:marLeft w:val="0"/>
              <w:marRight w:val="0"/>
              <w:marTop w:val="0"/>
              <w:marBottom w:val="0"/>
              <w:divBdr>
                <w:top w:val="none" w:sz="0" w:space="0" w:color="auto"/>
                <w:left w:val="none" w:sz="0" w:space="0" w:color="auto"/>
                <w:bottom w:val="none" w:sz="0" w:space="0" w:color="auto"/>
                <w:right w:val="none" w:sz="0" w:space="0" w:color="auto"/>
              </w:divBdr>
              <w:divsChild>
                <w:div w:id="12665022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39709165">
      <w:bodyDiv w:val="1"/>
      <w:marLeft w:val="0"/>
      <w:marRight w:val="0"/>
      <w:marTop w:val="0"/>
      <w:marBottom w:val="0"/>
      <w:divBdr>
        <w:top w:val="none" w:sz="0" w:space="0" w:color="auto"/>
        <w:left w:val="none" w:sz="0" w:space="0" w:color="auto"/>
        <w:bottom w:val="none" w:sz="0" w:space="0" w:color="auto"/>
        <w:right w:val="none" w:sz="0" w:space="0" w:color="auto"/>
      </w:divBdr>
    </w:div>
    <w:div w:id="547301501">
      <w:bodyDiv w:val="1"/>
      <w:marLeft w:val="0"/>
      <w:marRight w:val="0"/>
      <w:marTop w:val="0"/>
      <w:marBottom w:val="0"/>
      <w:divBdr>
        <w:top w:val="none" w:sz="0" w:space="0" w:color="auto"/>
        <w:left w:val="none" w:sz="0" w:space="0" w:color="auto"/>
        <w:bottom w:val="none" w:sz="0" w:space="0" w:color="auto"/>
        <w:right w:val="none" w:sz="0" w:space="0" w:color="auto"/>
      </w:divBdr>
    </w:div>
    <w:div w:id="599726764">
      <w:bodyDiv w:val="1"/>
      <w:marLeft w:val="0"/>
      <w:marRight w:val="0"/>
      <w:marTop w:val="0"/>
      <w:marBottom w:val="0"/>
      <w:divBdr>
        <w:top w:val="none" w:sz="0" w:space="0" w:color="auto"/>
        <w:left w:val="none" w:sz="0" w:space="0" w:color="auto"/>
        <w:bottom w:val="none" w:sz="0" w:space="0" w:color="auto"/>
        <w:right w:val="none" w:sz="0" w:space="0" w:color="auto"/>
      </w:divBdr>
    </w:div>
    <w:div w:id="766383449">
      <w:bodyDiv w:val="1"/>
      <w:marLeft w:val="0"/>
      <w:marRight w:val="0"/>
      <w:marTop w:val="0"/>
      <w:marBottom w:val="0"/>
      <w:divBdr>
        <w:top w:val="none" w:sz="0" w:space="0" w:color="auto"/>
        <w:left w:val="none" w:sz="0" w:space="0" w:color="auto"/>
        <w:bottom w:val="none" w:sz="0" w:space="0" w:color="auto"/>
        <w:right w:val="none" w:sz="0" w:space="0" w:color="auto"/>
      </w:divBdr>
    </w:div>
    <w:div w:id="801847004">
      <w:bodyDiv w:val="1"/>
      <w:marLeft w:val="0"/>
      <w:marRight w:val="0"/>
      <w:marTop w:val="0"/>
      <w:marBottom w:val="0"/>
      <w:divBdr>
        <w:top w:val="none" w:sz="0" w:space="0" w:color="auto"/>
        <w:left w:val="none" w:sz="0" w:space="0" w:color="auto"/>
        <w:bottom w:val="none" w:sz="0" w:space="0" w:color="auto"/>
        <w:right w:val="none" w:sz="0" w:space="0" w:color="auto"/>
      </w:divBdr>
    </w:div>
    <w:div w:id="983581922">
      <w:bodyDiv w:val="1"/>
      <w:marLeft w:val="0"/>
      <w:marRight w:val="0"/>
      <w:marTop w:val="0"/>
      <w:marBottom w:val="0"/>
      <w:divBdr>
        <w:top w:val="none" w:sz="0" w:space="0" w:color="auto"/>
        <w:left w:val="none" w:sz="0" w:space="0" w:color="auto"/>
        <w:bottom w:val="none" w:sz="0" w:space="0" w:color="auto"/>
        <w:right w:val="none" w:sz="0" w:space="0" w:color="auto"/>
      </w:divBdr>
    </w:div>
    <w:div w:id="1012999097">
      <w:bodyDiv w:val="1"/>
      <w:marLeft w:val="0"/>
      <w:marRight w:val="0"/>
      <w:marTop w:val="0"/>
      <w:marBottom w:val="0"/>
      <w:divBdr>
        <w:top w:val="none" w:sz="0" w:space="0" w:color="auto"/>
        <w:left w:val="none" w:sz="0" w:space="0" w:color="auto"/>
        <w:bottom w:val="none" w:sz="0" w:space="0" w:color="auto"/>
        <w:right w:val="none" w:sz="0" w:space="0" w:color="auto"/>
      </w:divBdr>
      <w:divsChild>
        <w:div w:id="12454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214438">
      <w:bodyDiv w:val="1"/>
      <w:marLeft w:val="0"/>
      <w:marRight w:val="0"/>
      <w:marTop w:val="0"/>
      <w:marBottom w:val="0"/>
      <w:divBdr>
        <w:top w:val="none" w:sz="0" w:space="0" w:color="auto"/>
        <w:left w:val="none" w:sz="0" w:space="0" w:color="auto"/>
        <w:bottom w:val="none" w:sz="0" w:space="0" w:color="auto"/>
        <w:right w:val="none" w:sz="0" w:space="0" w:color="auto"/>
      </w:divBdr>
      <w:divsChild>
        <w:div w:id="491412108">
          <w:marLeft w:val="0"/>
          <w:marRight w:val="0"/>
          <w:marTop w:val="0"/>
          <w:marBottom w:val="0"/>
          <w:divBdr>
            <w:top w:val="none" w:sz="0" w:space="0" w:color="auto"/>
            <w:left w:val="none" w:sz="0" w:space="0" w:color="auto"/>
            <w:bottom w:val="none" w:sz="0" w:space="0" w:color="auto"/>
            <w:right w:val="none" w:sz="0" w:space="0" w:color="auto"/>
          </w:divBdr>
          <w:divsChild>
            <w:div w:id="1669553693">
              <w:marLeft w:val="0"/>
              <w:marRight w:val="0"/>
              <w:marTop w:val="0"/>
              <w:marBottom w:val="0"/>
              <w:divBdr>
                <w:top w:val="none" w:sz="0" w:space="0" w:color="auto"/>
                <w:left w:val="none" w:sz="0" w:space="0" w:color="auto"/>
                <w:bottom w:val="none" w:sz="0" w:space="0" w:color="auto"/>
                <w:right w:val="none" w:sz="0" w:space="0" w:color="auto"/>
              </w:divBdr>
              <w:divsChild>
                <w:div w:id="19850372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90713561">
      <w:bodyDiv w:val="1"/>
      <w:marLeft w:val="0"/>
      <w:marRight w:val="0"/>
      <w:marTop w:val="0"/>
      <w:marBottom w:val="0"/>
      <w:divBdr>
        <w:top w:val="none" w:sz="0" w:space="0" w:color="auto"/>
        <w:left w:val="none" w:sz="0" w:space="0" w:color="auto"/>
        <w:bottom w:val="none" w:sz="0" w:space="0" w:color="auto"/>
        <w:right w:val="none" w:sz="0" w:space="0" w:color="auto"/>
      </w:divBdr>
      <w:divsChild>
        <w:div w:id="125011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546362">
      <w:bodyDiv w:val="1"/>
      <w:marLeft w:val="0"/>
      <w:marRight w:val="0"/>
      <w:marTop w:val="0"/>
      <w:marBottom w:val="0"/>
      <w:divBdr>
        <w:top w:val="none" w:sz="0" w:space="0" w:color="auto"/>
        <w:left w:val="none" w:sz="0" w:space="0" w:color="auto"/>
        <w:bottom w:val="none" w:sz="0" w:space="0" w:color="auto"/>
        <w:right w:val="none" w:sz="0" w:space="0" w:color="auto"/>
      </w:divBdr>
    </w:div>
    <w:div w:id="1915318918">
      <w:bodyDiv w:val="1"/>
      <w:marLeft w:val="0"/>
      <w:marRight w:val="0"/>
      <w:marTop w:val="0"/>
      <w:marBottom w:val="0"/>
      <w:divBdr>
        <w:top w:val="none" w:sz="0" w:space="0" w:color="auto"/>
        <w:left w:val="none" w:sz="0" w:space="0" w:color="auto"/>
        <w:bottom w:val="none" w:sz="0" w:space="0" w:color="auto"/>
        <w:right w:val="none" w:sz="0" w:space="0" w:color="auto"/>
      </w:divBdr>
    </w:div>
    <w:div w:id="19168944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668">
          <w:marLeft w:val="0"/>
          <w:marRight w:val="0"/>
          <w:marTop w:val="0"/>
          <w:marBottom w:val="0"/>
          <w:divBdr>
            <w:top w:val="none" w:sz="0" w:space="0" w:color="auto"/>
            <w:left w:val="none" w:sz="0" w:space="0" w:color="auto"/>
            <w:bottom w:val="none" w:sz="0" w:space="0" w:color="auto"/>
            <w:right w:val="none" w:sz="0" w:space="0" w:color="auto"/>
          </w:divBdr>
        </w:div>
      </w:divsChild>
    </w:div>
    <w:div w:id="1996835322">
      <w:bodyDiv w:val="1"/>
      <w:marLeft w:val="0"/>
      <w:marRight w:val="0"/>
      <w:marTop w:val="0"/>
      <w:marBottom w:val="0"/>
      <w:divBdr>
        <w:top w:val="none" w:sz="0" w:space="0" w:color="auto"/>
        <w:left w:val="none" w:sz="0" w:space="0" w:color="auto"/>
        <w:bottom w:val="none" w:sz="0" w:space="0" w:color="auto"/>
        <w:right w:val="none" w:sz="0" w:space="0" w:color="auto"/>
      </w:divBdr>
    </w:div>
    <w:div w:id="20880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smina.ouari@businessfrance.fr" TargetMode="External"/><Relationship Id="rId5" Type="http://schemas.openxmlformats.org/officeDocument/2006/relationships/styles" Target="styles.xml"/><Relationship Id="rId10" Type="http://schemas.openxmlformats.org/officeDocument/2006/relationships/hyperlink" Target="mailto:Miryem.oukasmessidi@businessfran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f29566-e276-4ec6-aba0-98670a4b7eda" xsi:nil="true"/>
    <lcf76f155ced4ddcb4097134ff3c332f xmlns="8d248759-d554-4dc3-841f-0be9e019fa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A1AFCF25AE94E8B079DC6AB591090" ma:contentTypeVersion="15" ma:contentTypeDescription="Crée un document." ma:contentTypeScope="" ma:versionID="f1aef149beca70ecf6bd863e614358ad">
  <xsd:schema xmlns:xsd="http://www.w3.org/2001/XMLSchema" xmlns:xs="http://www.w3.org/2001/XMLSchema" xmlns:p="http://schemas.microsoft.com/office/2006/metadata/properties" xmlns:ns2="8d248759-d554-4dc3-841f-0be9e019fa95" xmlns:ns3="3af29566-e276-4ec6-aba0-98670a4b7eda" targetNamespace="http://schemas.microsoft.com/office/2006/metadata/properties" ma:root="true" ma:fieldsID="4c000a7f5da698466f40fdc13ec84620" ns2:_="" ns3:_="">
    <xsd:import namespace="8d248759-d554-4dc3-841f-0be9e019fa95"/>
    <xsd:import namespace="3af29566-e276-4ec6-aba0-98670a4b7e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8759-d554-4dc3-841f-0be9e019fa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29566-e276-4ec6-aba0-98670a4b7e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9e249e-35f4-42a3-807a-9150b74ae750}" ma:internalName="TaxCatchAll" ma:showField="CatchAllData" ma:web="3af29566-e276-4ec6-aba0-98670a4b7e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9D500-8847-4DFF-B064-7FA247BAE666}">
  <ds:schemaRefs>
    <ds:schemaRef ds:uri="3af29566-e276-4ec6-aba0-98670a4b7eda"/>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8d248759-d554-4dc3-841f-0be9e019fa95"/>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5B9BC42-BC87-4A61-956D-C39D4F521125}">
  <ds:schemaRefs>
    <ds:schemaRef ds:uri="http://schemas.microsoft.com/sharepoint/v3/contenttype/forms"/>
  </ds:schemaRefs>
</ds:datastoreItem>
</file>

<file path=customXml/itemProps3.xml><?xml version="1.0" encoding="utf-8"?>
<ds:datastoreItem xmlns:ds="http://schemas.openxmlformats.org/officeDocument/2006/customXml" ds:itemID="{EB1902EC-9EFB-4A98-BB44-95254E1A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8759-d554-4dc3-841f-0be9e019fa95"/>
    <ds:schemaRef ds:uri="3af29566-e276-4ec6-aba0-98670a4b7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1311</Words>
  <Characters>7212</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BUSINESSFRANCE</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DUVERNEY,Claire</dc:creator>
  <cp:keywords/>
  <dc:description/>
  <cp:lastModifiedBy>DUVERNEY,Claire</cp:lastModifiedBy>
  <cp:revision>4</cp:revision>
  <cp:lastPrinted>2025-06-20T09:19:00Z</cp:lastPrinted>
  <dcterms:created xsi:type="dcterms:W3CDTF">2025-06-23T12:18:00Z</dcterms:created>
  <dcterms:modified xsi:type="dcterms:W3CDTF">2025-06-23T12:25:00Z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0x010100DFCA1AFCF25AE94E8B079DC6AB591090</vt:lpwstr>
  </property>
  <property fmtid="{D5CDD505-2E9C-101B-9397-08002B2CF9AE}" pid="3" name="MediaServiceImageTags">
    <vt:lpwstr/>
  </property>
</Properties>
</file>