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A76E" w14:textId="118E0055" w:rsidR="004E601A" w:rsidRDefault="004E601A" w:rsidP="00225852">
      <w:pPr>
        <w:jc w:val="right"/>
        <w:rPr>
          <w:rFonts w:ascii="Outfit" w:hAnsi="Outfit"/>
          <w:b/>
          <w:bCs/>
          <w:sz w:val="32"/>
          <w:szCs w:val="32"/>
          <w:lang w:val="en-US"/>
        </w:rPr>
      </w:pPr>
      <w:r>
        <w:rPr>
          <w:rFonts w:ascii="Outfit" w:hAnsi="Outfit"/>
          <w:b/>
          <w:bCs/>
          <w:sz w:val="32"/>
          <w:szCs w:val="32"/>
          <w:lang w:val="en-US"/>
        </w:rPr>
        <w:t xml:space="preserve">Press Release </w:t>
      </w:r>
    </w:p>
    <w:p w14:paraId="6E4307C4" w14:textId="1D89666A" w:rsidR="00944421" w:rsidRPr="00454654" w:rsidRDefault="00944421" w:rsidP="00ED16F2">
      <w:pPr>
        <w:jc w:val="center"/>
        <w:rPr>
          <w:rFonts w:ascii="Outfit" w:hAnsi="Outfit"/>
          <w:b/>
          <w:bCs/>
          <w:sz w:val="32"/>
          <w:szCs w:val="32"/>
          <w:lang w:val="en-US"/>
        </w:rPr>
      </w:pPr>
      <w:r w:rsidRPr="00454654">
        <w:rPr>
          <w:rFonts w:ascii="Outfit" w:hAnsi="Outfit"/>
          <w:b/>
          <w:bCs/>
          <w:sz w:val="32"/>
          <w:szCs w:val="32"/>
          <w:lang w:val="en-US"/>
        </w:rPr>
        <w:t xml:space="preserve">F2D Medical Introduces </w:t>
      </w:r>
      <w:proofErr w:type="spellStart"/>
      <w:r w:rsidRPr="00454654">
        <w:rPr>
          <w:rFonts w:ascii="Outfit" w:hAnsi="Outfit"/>
          <w:b/>
          <w:bCs/>
          <w:sz w:val="32"/>
          <w:szCs w:val="32"/>
          <w:lang w:val="en-US"/>
        </w:rPr>
        <w:t>Ther</w:t>
      </w:r>
      <w:r w:rsidR="009F5C45">
        <w:rPr>
          <w:rFonts w:ascii="Outfit" w:hAnsi="Outfit"/>
          <w:b/>
          <w:bCs/>
          <w:sz w:val="32"/>
          <w:szCs w:val="32"/>
          <w:lang w:val="en-US"/>
        </w:rPr>
        <w:t>m</w:t>
      </w:r>
      <w:r w:rsidRPr="00454654">
        <w:rPr>
          <w:rFonts w:ascii="Outfit" w:hAnsi="Outfit"/>
          <w:b/>
          <w:bCs/>
          <w:sz w:val="32"/>
          <w:szCs w:val="32"/>
          <w:lang w:val="en-US"/>
        </w:rPr>
        <w:t>odiag</w:t>
      </w:r>
      <w:proofErr w:type="spellEnd"/>
      <w:r w:rsidRPr="00454654">
        <w:rPr>
          <w:rFonts w:ascii="Outfit" w:hAnsi="Outfit"/>
          <w:b/>
          <w:bCs/>
          <w:sz w:val="32"/>
          <w:szCs w:val="32"/>
          <w:lang w:val="en-US"/>
        </w:rPr>
        <w:t xml:space="preserve"> at Arab Health 2025</w:t>
      </w:r>
    </w:p>
    <w:p w14:paraId="427245A5" w14:textId="6696B0C5" w:rsidR="00ED16F2" w:rsidRPr="00454654" w:rsidRDefault="00C157CE" w:rsidP="00ED16F2">
      <w:pPr>
        <w:jc w:val="center"/>
        <w:rPr>
          <w:rFonts w:ascii="Outfit" w:hAnsi="Outfit"/>
          <w:sz w:val="22"/>
          <w:szCs w:val="22"/>
        </w:rPr>
      </w:pPr>
      <w:r w:rsidRPr="00454654">
        <w:rPr>
          <w:rFonts w:ascii="Outfit" w:hAnsi="Outfit"/>
          <w:noProof/>
        </w:rPr>
        <w:drawing>
          <wp:inline distT="0" distB="0" distL="0" distR="0" wp14:anchorId="3E0867D5" wp14:editId="6384304A">
            <wp:extent cx="5731510" cy="1051560"/>
            <wp:effectExtent l="0" t="0" r="2540" b="0"/>
            <wp:docPr id="1136085504" name="Picture 1" descr="A person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85504" name="Picture 1" descr="A person holding a phone&#10;&#10;Description automatically generated"/>
                    <pic:cNvPicPr>
                      <a:picLocks noChangeAspect="1"/>
                    </pic:cNvPicPr>
                  </pic:nvPicPr>
                  <pic:blipFill>
                    <a:blip r:embed="rId9"/>
                    <a:stretch>
                      <a:fillRect/>
                    </a:stretch>
                  </pic:blipFill>
                  <pic:spPr>
                    <a:xfrm>
                      <a:off x="0" y="0"/>
                      <a:ext cx="5731510" cy="1051560"/>
                    </a:xfrm>
                    <a:prstGeom prst="rect">
                      <a:avLst/>
                    </a:prstGeom>
                  </pic:spPr>
                </pic:pic>
              </a:graphicData>
            </a:graphic>
          </wp:inline>
        </w:drawing>
      </w:r>
    </w:p>
    <w:p w14:paraId="1C8DEC82" w14:textId="5FA21DF8" w:rsidR="00944421" w:rsidRPr="00454654" w:rsidRDefault="00ED16F2" w:rsidP="00944421">
      <w:pPr>
        <w:rPr>
          <w:rFonts w:ascii="Outfit" w:hAnsi="Outfit"/>
          <w:sz w:val="22"/>
          <w:szCs w:val="22"/>
          <w:lang w:val="en-US"/>
        </w:rPr>
      </w:pPr>
      <w:r w:rsidRPr="00454654">
        <w:rPr>
          <w:rFonts w:ascii="Outfit" w:hAnsi="Outfit"/>
          <w:b/>
          <w:bCs/>
          <w:sz w:val="22"/>
          <w:szCs w:val="22"/>
          <w:lang w:val="en-US"/>
        </w:rPr>
        <w:t xml:space="preserve">United Arab Emirates – </w:t>
      </w:r>
      <w:r w:rsidR="00A95361">
        <w:rPr>
          <w:rFonts w:ascii="Outfit" w:hAnsi="Outfit"/>
          <w:b/>
          <w:bCs/>
          <w:sz w:val="22"/>
          <w:szCs w:val="22"/>
          <w:lang w:val="en-US"/>
        </w:rPr>
        <w:t>1</w:t>
      </w:r>
      <w:r w:rsidR="005A12D7">
        <w:rPr>
          <w:rFonts w:ascii="Outfit" w:hAnsi="Outfit"/>
          <w:b/>
          <w:bCs/>
          <w:sz w:val="22"/>
          <w:szCs w:val="22"/>
          <w:lang w:val="en-US"/>
        </w:rPr>
        <w:t>5</w:t>
      </w:r>
      <w:r w:rsidR="00A95361" w:rsidRPr="00A95361">
        <w:rPr>
          <w:rFonts w:ascii="Outfit" w:hAnsi="Outfit"/>
          <w:b/>
          <w:bCs/>
          <w:sz w:val="22"/>
          <w:szCs w:val="22"/>
          <w:vertAlign w:val="superscript"/>
          <w:lang w:val="en-US"/>
        </w:rPr>
        <w:t>th</w:t>
      </w:r>
      <w:r w:rsidR="00A95361">
        <w:rPr>
          <w:rFonts w:ascii="Outfit" w:hAnsi="Outfit"/>
          <w:b/>
          <w:bCs/>
          <w:sz w:val="22"/>
          <w:szCs w:val="22"/>
          <w:lang w:val="en-US"/>
        </w:rPr>
        <w:t xml:space="preserve"> </w:t>
      </w:r>
      <w:r w:rsidRPr="00454654">
        <w:rPr>
          <w:rFonts w:ascii="Outfit" w:hAnsi="Outfit"/>
          <w:b/>
          <w:bCs/>
          <w:sz w:val="22"/>
          <w:szCs w:val="22"/>
          <w:lang w:val="en-US"/>
        </w:rPr>
        <w:t xml:space="preserve">January </w:t>
      </w:r>
      <w:proofErr w:type="gramStart"/>
      <w:r w:rsidRPr="00454654">
        <w:rPr>
          <w:rFonts w:ascii="Outfit" w:hAnsi="Outfit"/>
          <w:b/>
          <w:bCs/>
          <w:sz w:val="22"/>
          <w:szCs w:val="22"/>
          <w:lang w:val="en-US"/>
        </w:rPr>
        <w:t>2025</w:t>
      </w:r>
      <w:r w:rsidR="00F66A09" w:rsidRPr="00454654">
        <w:rPr>
          <w:rFonts w:ascii="Outfit" w:hAnsi="Outfit"/>
          <w:sz w:val="22"/>
          <w:szCs w:val="22"/>
          <w:lang w:val="en-US"/>
        </w:rPr>
        <w:t> :</w:t>
      </w:r>
      <w:proofErr w:type="gramEnd"/>
      <w:r w:rsidR="00F66A09" w:rsidRPr="00454654">
        <w:rPr>
          <w:rFonts w:ascii="Outfit" w:hAnsi="Outfit"/>
          <w:sz w:val="22"/>
          <w:szCs w:val="22"/>
          <w:lang w:val="en-US"/>
        </w:rPr>
        <w:t xml:space="preserve"> </w:t>
      </w:r>
      <w:r w:rsidR="00DE1B61" w:rsidRPr="00454654">
        <w:rPr>
          <w:rFonts w:ascii="Outfit" w:hAnsi="Outfit"/>
          <w:sz w:val="20"/>
          <w:szCs w:val="20"/>
          <w:lang w:val="en-US"/>
        </w:rPr>
        <w:t xml:space="preserve">The renowned French company F2D Medical announces its participation at </w:t>
      </w:r>
      <w:r w:rsidR="00DE1B61" w:rsidRPr="00454654">
        <w:rPr>
          <w:rFonts w:ascii="Outfit" w:hAnsi="Outfit"/>
          <w:b/>
          <w:bCs/>
          <w:sz w:val="20"/>
          <w:szCs w:val="20"/>
          <w:lang w:val="en-US"/>
        </w:rPr>
        <w:t>Arab Health 2025</w:t>
      </w:r>
      <w:r w:rsidR="00DE1B61" w:rsidRPr="00454654">
        <w:rPr>
          <w:rFonts w:ascii="Outfit" w:hAnsi="Outfit"/>
          <w:sz w:val="20"/>
          <w:szCs w:val="20"/>
          <w:lang w:val="en-US"/>
        </w:rPr>
        <w:t xml:space="preserve">, the Middle East’s premier healthcare event. From </w:t>
      </w:r>
      <w:r w:rsidR="00DE1B61" w:rsidRPr="00454654">
        <w:rPr>
          <w:rFonts w:ascii="Outfit" w:hAnsi="Outfit"/>
          <w:b/>
          <w:bCs/>
          <w:sz w:val="20"/>
          <w:szCs w:val="20"/>
          <w:lang w:val="en-US"/>
        </w:rPr>
        <w:t>January 27 to 30, 2025</w:t>
      </w:r>
      <w:r w:rsidR="00DE1B61" w:rsidRPr="00454654">
        <w:rPr>
          <w:rFonts w:ascii="Outfit" w:hAnsi="Outfit"/>
          <w:sz w:val="20"/>
          <w:szCs w:val="20"/>
          <w:lang w:val="en-US"/>
        </w:rPr>
        <w:t xml:space="preserve">, healthcare professionals and visitors are invited to discover </w:t>
      </w:r>
      <w:proofErr w:type="spellStart"/>
      <w:r w:rsidR="00DE1B61" w:rsidRPr="00454654">
        <w:rPr>
          <w:rFonts w:ascii="Outfit" w:hAnsi="Outfit"/>
          <w:b/>
          <w:bCs/>
          <w:sz w:val="20"/>
          <w:szCs w:val="20"/>
          <w:lang w:val="en-US"/>
        </w:rPr>
        <w:t>Ther</w:t>
      </w:r>
      <w:r w:rsidR="009F5C45">
        <w:rPr>
          <w:rFonts w:ascii="Outfit" w:hAnsi="Outfit"/>
          <w:b/>
          <w:bCs/>
          <w:sz w:val="20"/>
          <w:szCs w:val="20"/>
          <w:lang w:val="en-US"/>
        </w:rPr>
        <w:t>m</w:t>
      </w:r>
      <w:r w:rsidR="00DE1B61" w:rsidRPr="00454654">
        <w:rPr>
          <w:rFonts w:ascii="Outfit" w:hAnsi="Outfit"/>
          <w:b/>
          <w:bCs/>
          <w:sz w:val="20"/>
          <w:szCs w:val="20"/>
          <w:lang w:val="en-US"/>
        </w:rPr>
        <w:t>odiag</w:t>
      </w:r>
      <w:proofErr w:type="spellEnd"/>
      <w:r w:rsidR="00DE1B61" w:rsidRPr="00454654">
        <w:rPr>
          <w:rFonts w:ascii="Outfit" w:hAnsi="Outfit"/>
          <w:sz w:val="20"/>
          <w:szCs w:val="20"/>
          <w:lang w:val="en-US"/>
        </w:rPr>
        <w:t xml:space="preserve">, an innovative breakthrough in medical monitoring, at </w:t>
      </w:r>
      <w:proofErr w:type="spellStart"/>
      <w:r w:rsidR="00DE1B61" w:rsidRPr="00454654">
        <w:rPr>
          <w:rFonts w:ascii="Outfit" w:hAnsi="Outfit"/>
          <w:b/>
          <w:bCs/>
          <w:sz w:val="20"/>
          <w:szCs w:val="20"/>
          <w:lang w:val="en-US"/>
        </w:rPr>
        <w:t>Zaabeel</w:t>
      </w:r>
      <w:proofErr w:type="spellEnd"/>
      <w:r w:rsidR="00DE1B61" w:rsidRPr="00454654">
        <w:rPr>
          <w:rFonts w:ascii="Outfit" w:hAnsi="Outfit"/>
          <w:b/>
          <w:bCs/>
          <w:sz w:val="20"/>
          <w:szCs w:val="20"/>
          <w:lang w:val="en-US"/>
        </w:rPr>
        <w:t xml:space="preserve"> Hall 2, Stand Z2D10</w:t>
      </w:r>
      <w:r w:rsidR="00DE1B61" w:rsidRPr="00454654">
        <w:rPr>
          <w:rFonts w:ascii="Outfit" w:hAnsi="Outfit"/>
          <w:sz w:val="20"/>
          <w:szCs w:val="20"/>
          <w:lang w:val="en-US"/>
        </w:rPr>
        <w:t xml:space="preserve">. This event offers a unique opportunity to engage with F2D Medical experts </w:t>
      </w:r>
      <w:r w:rsidR="009F5C45">
        <w:rPr>
          <w:rFonts w:ascii="Outfit" w:hAnsi="Outfit"/>
          <w:sz w:val="20"/>
          <w:szCs w:val="20"/>
          <w:lang w:val="en-US"/>
        </w:rPr>
        <w:t xml:space="preserve">supported by its exclusive distributor </w:t>
      </w:r>
      <w:proofErr w:type="gramStart"/>
      <w:r w:rsidR="009F5C45">
        <w:rPr>
          <w:rFonts w:ascii="Outfit" w:hAnsi="Outfit"/>
          <w:sz w:val="20"/>
          <w:szCs w:val="20"/>
          <w:lang w:val="en-US"/>
        </w:rPr>
        <w:t xml:space="preserve">DATAVITALIS, </w:t>
      </w:r>
      <w:r w:rsidR="00DE1B61" w:rsidRPr="00454654">
        <w:rPr>
          <w:rFonts w:ascii="Outfit" w:hAnsi="Outfit"/>
          <w:sz w:val="20"/>
          <w:szCs w:val="20"/>
          <w:lang w:val="en-US"/>
        </w:rPr>
        <w:t>and</w:t>
      </w:r>
      <w:proofErr w:type="gramEnd"/>
      <w:r w:rsidR="00DE1B61" w:rsidRPr="00454654">
        <w:rPr>
          <w:rFonts w:ascii="Outfit" w:hAnsi="Outfit"/>
          <w:sz w:val="20"/>
          <w:szCs w:val="20"/>
          <w:lang w:val="en-US"/>
        </w:rPr>
        <w:t xml:space="preserve"> explore how their </w:t>
      </w:r>
      <w:r w:rsidR="00E97BEA" w:rsidRPr="00454654">
        <w:rPr>
          <w:rFonts w:ascii="Outfit" w:hAnsi="Outfit"/>
          <w:sz w:val="20"/>
          <w:szCs w:val="20"/>
          <w:lang w:val="en-US"/>
        </w:rPr>
        <w:t>advanced</w:t>
      </w:r>
      <w:r w:rsidR="00DE1B61" w:rsidRPr="00454654">
        <w:rPr>
          <w:rFonts w:ascii="Outfit" w:hAnsi="Outfit"/>
          <w:sz w:val="20"/>
          <w:szCs w:val="20"/>
          <w:lang w:val="en-US"/>
        </w:rPr>
        <w:t xml:space="preserve"> technology is redefining patient care.</w:t>
      </w:r>
    </w:p>
    <w:p w14:paraId="43B3AF04" w14:textId="6B7C00A6" w:rsidR="00C01C23" w:rsidRPr="00672C00" w:rsidRDefault="0046589B" w:rsidP="00C01C23">
      <w:pPr>
        <w:rPr>
          <w:rFonts w:ascii="Outfit" w:hAnsi="Outfit"/>
          <w:color w:val="000000" w:themeColor="text1"/>
          <w:sz w:val="20"/>
          <w:szCs w:val="20"/>
          <w:lang w:val="en-US"/>
        </w:rPr>
      </w:pPr>
      <w:r w:rsidRPr="00454654">
        <w:rPr>
          <w:rFonts w:ascii="Outfit" w:hAnsi="Outfit"/>
          <w:noProof/>
        </w:rPr>
        <w:drawing>
          <wp:anchor distT="0" distB="0" distL="114300" distR="114300" simplePos="0" relativeHeight="251658240" behindDoc="0" locked="0" layoutInCell="1" allowOverlap="1" wp14:anchorId="5F7A2614" wp14:editId="27FDC9BF">
            <wp:simplePos x="0" y="0"/>
            <wp:positionH relativeFrom="column">
              <wp:posOffset>3978958</wp:posOffset>
            </wp:positionH>
            <wp:positionV relativeFrom="paragraph">
              <wp:posOffset>155963</wp:posOffset>
            </wp:positionV>
            <wp:extent cx="1958340" cy="1508760"/>
            <wp:effectExtent l="0" t="0" r="3810" b="0"/>
            <wp:wrapSquare wrapText="bothSides"/>
            <wp:docPr id="671434934" name="Picture 1" descr="A device with a scree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34934" name="Picture 1" descr="A device with a screen on it&#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58340" cy="1508760"/>
                    </a:xfrm>
                    <a:prstGeom prst="rect">
                      <a:avLst/>
                    </a:prstGeom>
                  </pic:spPr>
                </pic:pic>
              </a:graphicData>
            </a:graphic>
          </wp:anchor>
        </w:drawing>
      </w:r>
      <w:proofErr w:type="gramStart"/>
      <w:r w:rsidR="00944421" w:rsidRPr="00454654">
        <w:rPr>
          <w:rFonts w:ascii="Outfit" w:hAnsi="Outfit"/>
          <w:b/>
          <w:bCs/>
          <w:sz w:val="22"/>
          <w:szCs w:val="22"/>
          <w:lang w:val="en-US"/>
        </w:rPr>
        <w:t>A Major Breakthrough</w:t>
      </w:r>
      <w:proofErr w:type="gramEnd"/>
      <w:r w:rsidR="00944421" w:rsidRPr="00454654">
        <w:rPr>
          <w:rFonts w:ascii="Outfit" w:hAnsi="Outfit"/>
          <w:b/>
          <w:bCs/>
          <w:sz w:val="22"/>
          <w:szCs w:val="22"/>
          <w:lang w:val="en-US"/>
        </w:rPr>
        <w:t xml:space="preserve"> in Medical Monitoring</w:t>
      </w:r>
      <w:r w:rsidR="00944421" w:rsidRPr="00454654">
        <w:rPr>
          <w:rFonts w:ascii="Outfit" w:hAnsi="Outfit"/>
          <w:sz w:val="22"/>
          <w:szCs w:val="22"/>
          <w:lang w:val="en-US"/>
        </w:rPr>
        <w:br/>
      </w:r>
      <w:r w:rsidR="00944421" w:rsidRPr="00454654">
        <w:rPr>
          <w:rFonts w:ascii="Outfit" w:hAnsi="Outfit"/>
          <w:sz w:val="20"/>
          <w:szCs w:val="20"/>
          <w:lang w:val="en-US"/>
        </w:rPr>
        <w:t xml:space="preserve">Body temperature measurement is a vital parameter for diagnosing </w:t>
      </w:r>
      <w:r w:rsidR="00944421" w:rsidRPr="00672C00">
        <w:rPr>
          <w:rFonts w:ascii="Outfit" w:hAnsi="Outfit"/>
          <w:color w:val="000000" w:themeColor="text1"/>
          <w:sz w:val="20"/>
          <w:szCs w:val="20"/>
          <w:lang w:val="en-US"/>
        </w:rPr>
        <w:t xml:space="preserve">and monitoring patients. It provides critical insights into health conditions, especially in the early detection of infections. However, existing solutions have limitations: invasive devices are not suitable for routine clinical use, and non-invasive methods often lack precision. Addressing these challenges, F2D Medical developed </w:t>
      </w:r>
      <w:proofErr w:type="spellStart"/>
      <w:r w:rsidR="00944421" w:rsidRPr="00672C00">
        <w:rPr>
          <w:rFonts w:ascii="Outfit" w:hAnsi="Outfit"/>
          <w:b/>
          <w:bCs/>
          <w:color w:val="000000" w:themeColor="text1"/>
          <w:sz w:val="20"/>
          <w:szCs w:val="20"/>
          <w:lang w:val="en-US"/>
        </w:rPr>
        <w:t>Ther</w:t>
      </w:r>
      <w:r w:rsidR="009F5C45">
        <w:rPr>
          <w:rFonts w:ascii="Outfit" w:hAnsi="Outfit"/>
          <w:b/>
          <w:bCs/>
          <w:color w:val="000000" w:themeColor="text1"/>
          <w:sz w:val="20"/>
          <w:szCs w:val="20"/>
          <w:lang w:val="en-US"/>
        </w:rPr>
        <w:t>m</w:t>
      </w:r>
      <w:r w:rsidR="00944421" w:rsidRPr="00672C00">
        <w:rPr>
          <w:rFonts w:ascii="Outfit" w:hAnsi="Outfit"/>
          <w:b/>
          <w:bCs/>
          <w:color w:val="000000" w:themeColor="text1"/>
          <w:sz w:val="20"/>
          <w:szCs w:val="20"/>
          <w:lang w:val="en-US"/>
        </w:rPr>
        <w:t>odiag</w:t>
      </w:r>
      <w:proofErr w:type="spellEnd"/>
      <w:r w:rsidR="00944421" w:rsidRPr="00672C00">
        <w:rPr>
          <w:rFonts w:ascii="Outfit" w:hAnsi="Outfit"/>
          <w:color w:val="000000" w:themeColor="text1"/>
          <w:sz w:val="20"/>
          <w:szCs w:val="20"/>
          <w:lang w:val="en-US"/>
        </w:rPr>
        <w:t xml:space="preserve">, </w:t>
      </w:r>
      <w:r w:rsidR="00C01C23" w:rsidRPr="00672C00">
        <w:rPr>
          <w:rFonts w:ascii="Outfit" w:hAnsi="Outfit"/>
          <w:color w:val="000000" w:themeColor="text1"/>
          <w:sz w:val="20"/>
          <w:szCs w:val="20"/>
          <w:lang w:val="en-US"/>
        </w:rPr>
        <w:t>a groundbreaking non-invasive medical device. This innovative armband represents the forefront of preventive and personalized healthcare.</w:t>
      </w:r>
    </w:p>
    <w:p w14:paraId="282B612F" w14:textId="3CD14793" w:rsidR="00E645F3" w:rsidRPr="00672C00" w:rsidRDefault="00E645F3" w:rsidP="00C01C23">
      <w:pPr>
        <w:rPr>
          <w:rFonts w:ascii="Outfit" w:hAnsi="Outfit"/>
          <w:b/>
          <w:bCs/>
          <w:color w:val="000000" w:themeColor="text1"/>
          <w:sz w:val="22"/>
          <w:szCs w:val="22"/>
          <w:lang w:val="en-US"/>
        </w:rPr>
      </w:pPr>
      <w:proofErr w:type="spellStart"/>
      <w:r w:rsidRPr="00672C00">
        <w:rPr>
          <w:rFonts w:ascii="Outfit" w:hAnsi="Outfit"/>
          <w:b/>
          <w:bCs/>
          <w:color w:val="000000" w:themeColor="text1"/>
          <w:sz w:val="22"/>
          <w:szCs w:val="22"/>
          <w:lang w:val="en-US"/>
        </w:rPr>
        <w:t>Thermodiag</w:t>
      </w:r>
      <w:proofErr w:type="spellEnd"/>
      <w:r w:rsidRPr="00672C00">
        <w:rPr>
          <w:rFonts w:ascii="Outfit" w:hAnsi="Outfit"/>
          <w:b/>
          <w:bCs/>
          <w:color w:val="000000" w:themeColor="text1"/>
          <w:sz w:val="22"/>
          <w:szCs w:val="22"/>
          <w:lang w:val="en-US"/>
        </w:rPr>
        <w:t xml:space="preserve">: The Culmination of 5 Years of R&amp;D and a Patented Medical </w:t>
      </w:r>
      <w:r w:rsidR="008C7471" w:rsidRPr="00672C00">
        <w:rPr>
          <w:rFonts w:ascii="Outfit" w:hAnsi="Outfit"/>
          <w:b/>
          <w:bCs/>
          <w:color w:val="000000" w:themeColor="text1"/>
          <w:sz w:val="22"/>
          <w:szCs w:val="22"/>
          <w:lang w:val="en-US"/>
        </w:rPr>
        <w:t>Innovation</w:t>
      </w:r>
    </w:p>
    <w:p w14:paraId="3C9736B5" w14:textId="5D805DCA" w:rsidR="0055526A" w:rsidRPr="00672C00" w:rsidRDefault="0055526A" w:rsidP="0055526A">
      <w:pPr>
        <w:rPr>
          <w:rFonts w:ascii="Outfit" w:hAnsi="Outfit"/>
          <w:color w:val="000000" w:themeColor="text1"/>
          <w:sz w:val="22"/>
          <w:szCs w:val="22"/>
          <w:lang w:val="en-US"/>
        </w:rPr>
      </w:pPr>
      <w:proofErr w:type="spellStart"/>
      <w:r w:rsidRPr="00672C00">
        <w:rPr>
          <w:rFonts w:ascii="Outfit" w:hAnsi="Outfit"/>
          <w:color w:val="000000" w:themeColor="text1"/>
          <w:sz w:val="22"/>
          <w:szCs w:val="22"/>
          <w:lang w:val="en-US"/>
        </w:rPr>
        <w:t>Thermodiag</w:t>
      </w:r>
      <w:proofErr w:type="spellEnd"/>
      <w:r w:rsidRPr="00672C00">
        <w:rPr>
          <w:rFonts w:ascii="Outfit" w:hAnsi="Outfit"/>
          <w:color w:val="000000" w:themeColor="text1"/>
          <w:sz w:val="22"/>
          <w:szCs w:val="22"/>
          <w:lang w:val="en-US"/>
        </w:rPr>
        <w:t xml:space="preserve">, the result of five years of research and development and supported by three clinical studies, is a </w:t>
      </w:r>
      <w:r w:rsidR="004F441B" w:rsidRPr="00672C00">
        <w:rPr>
          <w:rFonts w:ascii="Outfit" w:hAnsi="Outfit"/>
          <w:color w:val="000000" w:themeColor="text1"/>
          <w:sz w:val="22"/>
          <w:szCs w:val="22"/>
          <w:lang w:val="en-US"/>
        </w:rPr>
        <w:t>revolutionary</w:t>
      </w:r>
      <w:r w:rsidRPr="00672C00">
        <w:rPr>
          <w:rFonts w:ascii="Outfit" w:hAnsi="Outfit"/>
          <w:color w:val="000000" w:themeColor="text1"/>
          <w:sz w:val="22"/>
          <w:szCs w:val="22"/>
          <w:lang w:val="en-US"/>
        </w:rPr>
        <w:t xml:space="preserve">, </w:t>
      </w:r>
      <w:r w:rsidRPr="00672C00">
        <w:rPr>
          <w:rFonts w:ascii="Outfit" w:hAnsi="Outfit"/>
          <w:b/>
          <w:bCs/>
          <w:color w:val="000000" w:themeColor="text1"/>
          <w:sz w:val="22"/>
          <w:szCs w:val="22"/>
          <w:lang w:val="en-US"/>
        </w:rPr>
        <w:t>patented</w:t>
      </w:r>
      <w:r w:rsidRPr="00672C00">
        <w:rPr>
          <w:rFonts w:ascii="Outfit" w:hAnsi="Outfit"/>
          <w:color w:val="000000" w:themeColor="text1"/>
          <w:sz w:val="22"/>
          <w:szCs w:val="22"/>
          <w:lang w:val="en-US"/>
        </w:rPr>
        <w:t xml:space="preserve"> </w:t>
      </w:r>
      <w:r w:rsidRPr="00672C00">
        <w:rPr>
          <w:rFonts w:ascii="Outfit" w:hAnsi="Outfit"/>
          <w:b/>
          <w:bCs/>
          <w:color w:val="000000" w:themeColor="text1"/>
          <w:sz w:val="22"/>
          <w:szCs w:val="22"/>
          <w:lang w:val="en-US"/>
        </w:rPr>
        <w:t>non-invasive</w:t>
      </w:r>
      <w:r w:rsidRPr="00672C00">
        <w:rPr>
          <w:rFonts w:ascii="Outfit" w:hAnsi="Outfit"/>
          <w:color w:val="000000" w:themeColor="text1"/>
          <w:sz w:val="22"/>
          <w:szCs w:val="22"/>
          <w:lang w:val="en-US"/>
        </w:rPr>
        <w:t xml:space="preserve"> thermometry technology developed by F2D Medical.</w:t>
      </w:r>
    </w:p>
    <w:p w14:paraId="101A88E9" w14:textId="31E5D68B" w:rsidR="0055526A" w:rsidRPr="00672C00" w:rsidRDefault="00230D22" w:rsidP="0055526A">
      <w:pPr>
        <w:rPr>
          <w:rFonts w:ascii="Outfit" w:hAnsi="Outfit"/>
          <w:color w:val="000000" w:themeColor="text1"/>
          <w:sz w:val="22"/>
          <w:szCs w:val="22"/>
          <w:lang w:val="en-US"/>
        </w:rPr>
      </w:pPr>
      <w:r w:rsidRPr="00672C00">
        <w:rPr>
          <w:rFonts w:ascii="Outfit" w:hAnsi="Outfit"/>
          <w:color w:val="000000" w:themeColor="text1"/>
          <w:sz w:val="22"/>
          <w:szCs w:val="22"/>
          <w:lang w:val="en-US"/>
        </w:rPr>
        <w:t>Designed</w:t>
      </w:r>
      <w:r w:rsidR="0055526A" w:rsidRPr="00672C00">
        <w:rPr>
          <w:rFonts w:ascii="Outfit" w:hAnsi="Outfit"/>
          <w:color w:val="000000" w:themeColor="text1"/>
          <w:sz w:val="22"/>
          <w:szCs w:val="22"/>
          <w:lang w:val="en-US"/>
        </w:rPr>
        <w:t xml:space="preserve"> as an armband, </w:t>
      </w:r>
      <w:r w:rsidRPr="00672C00">
        <w:rPr>
          <w:rFonts w:ascii="Outfit" w:hAnsi="Outfit"/>
          <w:color w:val="000000" w:themeColor="text1"/>
          <w:sz w:val="22"/>
          <w:szCs w:val="22"/>
          <w:lang w:val="en-US"/>
        </w:rPr>
        <w:t xml:space="preserve">this device </w:t>
      </w:r>
      <w:r w:rsidR="0055526A" w:rsidRPr="00672C00">
        <w:rPr>
          <w:rFonts w:ascii="Outfit" w:hAnsi="Outfit"/>
          <w:color w:val="000000" w:themeColor="text1"/>
          <w:sz w:val="22"/>
          <w:szCs w:val="22"/>
          <w:lang w:val="en-US"/>
        </w:rPr>
        <w:t xml:space="preserve">is a game-changer for hospitals and healthcare professionals. </w:t>
      </w:r>
      <w:proofErr w:type="spellStart"/>
      <w:r w:rsidR="0055526A" w:rsidRPr="00672C00">
        <w:rPr>
          <w:rFonts w:ascii="Outfit" w:hAnsi="Outfit"/>
          <w:color w:val="000000" w:themeColor="text1"/>
          <w:sz w:val="22"/>
          <w:szCs w:val="22"/>
          <w:lang w:val="en-US"/>
        </w:rPr>
        <w:t>Thermodiag</w:t>
      </w:r>
      <w:proofErr w:type="spellEnd"/>
      <w:r w:rsidR="0055526A" w:rsidRPr="00672C00">
        <w:rPr>
          <w:rFonts w:ascii="Outfit" w:hAnsi="Outfit"/>
          <w:color w:val="000000" w:themeColor="text1"/>
          <w:sz w:val="22"/>
          <w:szCs w:val="22"/>
          <w:lang w:val="en-US"/>
        </w:rPr>
        <w:t xml:space="preserve"> enables non-invasive, highly precise measurement of core body temperature, providing critical insights into a patient’s health and improving medical response in cases of infection.</w:t>
      </w:r>
    </w:p>
    <w:p w14:paraId="029ED558" w14:textId="6DD4345F" w:rsidR="00944421" w:rsidRPr="00672C00" w:rsidRDefault="0055526A" w:rsidP="00944421">
      <w:pPr>
        <w:rPr>
          <w:rFonts w:ascii="Outfit" w:hAnsi="Outfit"/>
          <w:color w:val="000000" w:themeColor="text1"/>
          <w:sz w:val="22"/>
          <w:szCs w:val="22"/>
          <w:lang w:val="en-US"/>
        </w:rPr>
      </w:pPr>
      <w:r w:rsidRPr="00672C00">
        <w:rPr>
          <w:rFonts w:ascii="Outfit" w:hAnsi="Outfit"/>
          <w:color w:val="000000" w:themeColor="text1"/>
          <w:sz w:val="22"/>
          <w:szCs w:val="22"/>
          <w:lang w:val="en-US"/>
        </w:rPr>
        <w:t>To date, no other device on the market offers this unique combination: a non-invasive approach, continuous core temperature monitoring, and an exceptional precision level of 0.2°C.</w:t>
      </w:r>
    </w:p>
    <w:p w14:paraId="18B6AFF1" w14:textId="00817127" w:rsidR="005D5262" w:rsidRPr="00672C00" w:rsidRDefault="00FF3405" w:rsidP="00944421">
      <w:pPr>
        <w:rPr>
          <w:rFonts w:ascii="Outfit" w:hAnsi="Outfit"/>
          <w:color w:val="000000" w:themeColor="text1"/>
          <w:sz w:val="20"/>
          <w:szCs w:val="20"/>
          <w:lang w:val="en-US"/>
        </w:rPr>
      </w:pPr>
      <w:r w:rsidRPr="00672C00">
        <w:rPr>
          <w:rFonts w:ascii="Outfit" w:hAnsi="Outfit"/>
          <w:noProof/>
          <w:color w:val="000000" w:themeColor="text1"/>
        </w:rPr>
        <w:drawing>
          <wp:anchor distT="0" distB="0" distL="114300" distR="114300" simplePos="0" relativeHeight="251658241" behindDoc="0" locked="0" layoutInCell="1" allowOverlap="1" wp14:anchorId="60FB20C3" wp14:editId="799A69CD">
            <wp:simplePos x="0" y="0"/>
            <wp:positionH relativeFrom="margin">
              <wp:posOffset>3999230</wp:posOffset>
            </wp:positionH>
            <wp:positionV relativeFrom="paragraph">
              <wp:posOffset>211455</wp:posOffset>
            </wp:positionV>
            <wp:extent cx="1749425" cy="741680"/>
            <wp:effectExtent l="0" t="0" r="3175" b="1270"/>
            <wp:wrapSquare wrapText="bothSides"/>
            <wp:docPr id="744764758" name="Picture 1" descr="A close-up of a tooth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64758" name="Picture 1" descr="A close-up of a toothbrush&#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49425" cy="741680"/>
                    </a:xfrm>
                    <a:prstGeom prst="rect">
                      <a:avLst/>
                    </a:prstGeom>
                  </pic:spPr>
                </pic:pic>
              </a:graphicData>
            </a:graphic>
            <wp14:sizeRelH relativeFrom="margin">
              <wp14:pctWidth>0</wp14:pctWidth>
            </wp14:sizeRelH>
            <wp14:sizeRelV relativeFrom="margin">
              <wp14:pctHeight>0</wp14:pctHeight>
            </wp14:sizeRelV>
          </wp:anchor>
        </w:drawing>
      </w:r>
      <w:r w:rsidR="00944421" w:rsidRPr="00672C00">
        <w:rPr>
          <w:rFonts w:ascii="Outfit" w:hAnsi="Outfit"/>
          <w:b/>
          <w:bCs/>
          <w:color w:val="000000" w:themeColor="text1"/>
          <w:sz w:val="22"/>
          <w:szCs w:val="22"/>
          <w:lang w:val="en-US"/>
        </w:rPr>
        <w:t xml:space="preserve">A </w:t>
      </w:r>
      <w:r w:rsidR="003433A9" w:rsidRPr="00672C00">
        <w:rPr>
          <w:rFonts w:ascii="Outfit" w:hAnsi="Outfit"/>
          <w:b/>
          <w:bCs/>
          <w:color w:val="000000" w:themeColor="text1"/>
          <w:sz w:val="22"/>
          <w:szCs w:val="22"/>
          <w:lang w:val="en-US"/>
        </w:rPr>
        <w:t xml:space="preserve">Proven and Reliable </w:t>
      </w:r>
      <w:r w:rsidR="002C1E74" w:rsidRPr="00672C00">
        <w:rPr>
          <w:rFonts w:ascii="Outfit" w:hAnsi="Outfit"/>
          <w:b/>
          <w:bCs/>
          <w:color w:val="000000" w:themeColor="text1"/>
          <w:sz w:val="22"/>
          <w:szCs w:val="22"/>
          <w:lang w:val="en-US"/>
        </w:rPr>
        <w:t>Non-Invasive</w:t>
      </w:r>
      <w:r w:rsidR="002C1E74" w:rsidRPr="00672C00">
        <w:rPr>
          <w:rFonts w:ascii="Outfit" w:hAnsi="Outfit"/>
          <w:b/>
          <w:bCs/>
          <w:strike/>
          <w:color w:val="000000" w:themeColor="text1"/>
          <w:sz w:val="22"/>
          <w:szCs w:val="22"/>
          <w:lang w:val="en-US"/>
        </w:rPr>
        <w:t xml:space="preserve"> </w:t>
      </w:r>
      <w:r w:rsidR="003433A9" w:rsidRPr="00672C00">
        <w:rPr>
          <w:rFonts w:ascii="Outfit" w:hAnsi="Outfit"/>
          <w:b/>
          <w:bCs/>
          <w:color w:val="000000" w:themeColor="text1"/>
          <w:sz w:val="22"/>
          <w:szCs w:val="22"/>
          <w:lang w:val="en-US"/>
        </w:rPr>
        <w:t xml:space="preserve">Technology </w:t>
      </w:r>
      <w:r w:rsidR="00944421" w:rsidRPr="00672C00">
        <w:rPr>
          <w:rFonts w:ascii="Outfit" w:hAnsi="Outfit"/>
          <w:strike/>
          <w:color w:val="000000" w:themeColor="text1"/>
          <w:sz w:val="22"/>
          <w:szCs w:val="22"/>
          <w:lang w:val="en-US"/>
        </w:rPr>
        <w:br/>
      </w:r>
      <w:r w:rsidR="00944421" w:rsidRPr="00672C00">
        <w:rPr>
          <w:rFonts w:ascii="Outfit" w:hAnsi="Outfit"/>
          <w:color w:val="000000" w:themeColor="text1"/>
          <w:sz w:val="20"/>
          <w:szCs w:val="20"/>
          <w:lang w:val="en-US"/>
        </w:rPr>
        <w:t xml:space="preserve">Unlike invasive temperature monitoring tools, </w:t>
      </w:r>
      <w:proofErr w:type="spellStart"/>
      <w:r w:rsidR="00944421" w:rsidRPr="00672C00">
        <w:rPr>
          <w:rFonts w:ascii="Outfit" w:hAnsi="Outfit"/>
          <w:color w:val="000000" w:themeColor="text1"/>
          <w:sz w:val="20"/>
          <w:szCs w:val="20"/>
          <w:lang w:val="en-US"/>
        </w:rPr>
        <w:t>Ther</w:t>
      </w:r>
      <w:r w:rsidR="009F5C45">
        <w:rPr>
          <w:rFonts w:ascii="Outfit" w:hAnsi="Outfit"/>
          <w:color w:val="000000" w:themeColor="text1"/>
          <w:sz w:val="20"/>
          <w:szCs w:val="20"/>
          <w:lang w:val="en-US"/>
        </w:rPr>
        <w:t>m</w:t>
      </w:r>
      <w:r w:rsidR="00944421" w:rsidRPr="00672C00">
        <w:rPr>
          <w:rFonts w:ascii="Outfit" w:hAnsi="Outfit"/>
          <w:color w:val="000000" w:themeColor="text1"/>
          <w:sz w:val="20"/>
          <w:szCs w:val="20"/>
          <w:lang w:val="en-US"/>
        </w:rPr>
        <w:t>odiag</w:t>
      </w:r>
      <w:proofErr w:type="spellEnd"/>
      <w:r w:rsidR="00944421" w:rsidRPr="00672C00">
        <w:rPr>
          <w:rFonts w:ascii="Outfit" w:hAnsi="Outfit"/>
          <w:color w:val="000000" w:themeColor="text1"/>
          <w:sz w:val="20"/>
          <w:szCs w:val="20"/>
          <w:lang w:val="en-US"/>
        </w:rPr>
        <w:t xml:space="preserve"> offers continuous and highly accurate core temperature measurements without discomfort. This makes it ideal for aiding in the diagnosis and </w:t>
      </w:r>
      <w:r w:rsidR="00944421" w:rsidRPr="00672C00">
        <w:rPr>
          <w:rFonts w:ascii="Outfit" w:hAnsi="Outfit"/>
          <w:color w:val="000000" w:themeColor="text1"/>
          <w:sz w:val="20"/>
          <w:szCs w:val="20"/>
          <w:lang w:val="en-US"/>
        </w:rPr>
        <w:lastRenderedPageBreak/>
        <w:t xml:space="preserve">management of sepsis—a condition responsible for 20% of global deaths—as well as for preventing and monitoring infections. </w:t>
      </w:r>
    </w:p>
    <w:p w14:paraId="226B3F34" w14:textId="37ADE361" w:rsidR="00944421" w:rsidRPr="00672C00" w:rsidRDefault="00944421" w:rsidP="00944421">
      <w:pPr>
        <w:rPr>
          <w:rFonts w:ascii="Outfit" w:hAnsi="Outfit"/>
          <w:color w:val="000000" w:themeColor="text1"/>
          <w:sz w:val="22"/>
          <w:szCs w:val="22"/>
          <w:lang w:val="en-US"/>
        </w:rPr>
      </w:pPr>
      <w:r w:rsidRPr="00672C00">
        <w:rPr>
          <w:rFonts w:ascii="Outfit" w:hAnsi="Outfit"/>
          <w:color w:val="000000" w:themeColor="text1"/>
          <w:sz w:val="20"/>
          <w:szCs w:val="20"/>
          <w:lang w:val="en-US"/>
        </w:rPr>
        <w:t xml:space="preserve">The device has demonstrated its efficacy in various healthcare settings, including surgical units, intensive care, internal medicine, and oncology. </w:t>
      </w:r>
      <w:r w:rsidR="00CE245D" w:rsidRPr="00672C00">
        <w:rPr>
          <w:rFonts w:ascii="Outfit" w:hAnsi="Outfit"/>
          <w:color w:val="000000" w:themeColor="text1"/>
          <w:sz w:val="20"/>
          <w:szCs w:val="20"/>
          <w:lang w:val="en-US"/>
        </w:rPr>
        <w:t>With just over 400 patients to date, the product has demonstrated its full performance in measurement accuracy and comfort, ensuring minimal impact on both patients during use and healthcare staff during setup.</w:t>
      </w:r>
      <w:r w:rsidR="00CE245D" w:rsidRPr="00672C00">
        <w:rPr>
          <w:rFonts w:ascii="Outfit" w:hAnsi="Outfit"/>
          <w:strike/>
          <w:color w:val="000000" w:themeColor="text1"/>
          <w:sz w:val="20"/>
          <w:szCs w:val="20"/>
          <w:lang w:val="en-US"/>
        </w:rPr>
        <w:t xml:space="preserve"> </w:t>
      </w:r>
    </w:p>
    <w:p w14:paraId="2EF44FD3" w14:textId="75451C60" w:rsidR="001A249E" w:rsidRPr="00672C00" w:rsidRDefault="001A249E" w:rsidP="001A249E">
      <w:pPr>
        <w:rPr>
          <w:rFonts w:ascii="Outfit" w:hAnsi="Outfit"/>
          <w:color w:val="000000" w:themeColor="text1"/>
          <w:sz w:val="22"/>
          <w:szCs w:val="22"/>
          <w:lang w:val="en-US"/>
        </w:rPr>
      </w:pPr>
      <w:r w:rsidRPr="00672C00">
        <w:rPr>
          <w:rFonts w:ascii="Outfit" w:hAnsi="Outfit"/>
          <w:b/>
          <w:bCs/>
          <w:color w:val="000000" w:themeColor="text1"/>
          <w:sz w:val="22"/>
          <w:szCs w:val="22"/>
          <w:lang w:val="en-US"/>
        </w:rPr>
        <w:t>Applications: Post-Operative Care, Oncology, Sepsis, and More</w:t>
      </w:r>
      <w:r w:rsidRPr="00672C00">
        <w:rPr>
          <w:rFonts w:ascii="Outfit" w:hAnsi="Outfit"/>
          <w:color w:val="000000" w:themeColor="text1"/>
          <w:sz w:val="22"/>
          <w:szCs w:val="22"/>
          <w:lang w:val="en-US"/>
        </w:rPr>
        <w:br/>
      </w:r>
      <w:proofErr w:type="spellStart"/>
      <w:r w:rsidRPr="00672C00">
        <w:rPr>
          <w:rFonts w:ascii="Outfit" w:hAnsi="Outfit"/>
          <w:color w:val="000000" w:themeColor="text1"/>
          <w:sz w:val="20"/>
          <w:szCs w:val="20"/>
          <w:lang w:val="en-US"/>
        </w:rPr>
        <w:t>Ther</w:t>
      </w:r>
      <w:r w:rsidR="009F5C45">
        <w:rPr>
          <w:rFonts w:ascii="Outfit" w:hAnsi="Outfit"/>
          <w:color w:val="000000" w:themeColor="text1"/>
          <w:sz w:val="20"/>
          <w:szCs w:val="20"/>
          <w:lang w:val="en-US"/>
        </w:rPr>
        <w:t>m</w:t>
      </w:r>
      <w:r w:rsidRPr="00672C00">
        <w:rPr>
          <w:rFonts w:ascii="Outfit" w:hAnsi="Outfit"/>
          <w:color w:val="000000" w:themeColor="text1"/>
          <w:sz w:val="20"/>
          <w:szCs w:val="20"/>
          <w:lang w:val="en-US"/>
        </w:rPr>
        <w:t>odiag</w:t>
      </w:r>
      <w:proofErr w:type="spellEnd"/>
      <w:r w:rsidRPr="00672C00">
        <w:rPr>
          <w:rFonts w:ascii="Outfit" w:hAnsi="Outfit"/>
          <w:color w:val="000000" w:themeColor="text1"/>
          <w:sz w:val="20"/>
          <w:szCs w:val="20"/>
          <w:lang w:val="en-US"/>
        </w:rPr>
        <w:t xml:space="preserve"> is versatile and can be used in hospitals, clinics, or at home for post-hospitalization monitoring. It assists physicians in diagnosing and monitoring fragile patients, whether during chemotherapy, in post-operative recovery, or in continuous care and intensive units. The device also tracks antibiotic efficacy and detects early signs of infection, potentially preventing complications or sepsis.</w:t>
      </w:r>
    </w:p>
    <w:p w14:paraId="07646425" w14:textId="1F9896EA" w:rsidR="00944421" w:rsidRPr="00672C00" w:rsidRDefault="00944421" w:rsidP="00944421">
      <w:pPr>
        <w:rPr>
          <w:rFonts w:ascii="Outfit" w:hAnsi="Outfit"/>
          <w:color w:val="000000" w:themeColor="text1"/>
          <w:sz w:val="20"/>
          <w:szCs w:val="20"/>
          <w:lang w:val="en-US"/>
        </w:rPr>
      </w:pPr>
      <w:r w:rsidRPr="00672C00">
        <w:rPr>
          <w:rFonts w:ascii="Outfit" w:hAnsi="Outfit"/>
          <w:b/>
          <w:bCs/>
          <w:color w:val="000000" w:themeColor="text1"/>
          <w:sz w:val="22"/>
          <w:szCs w:val="22"/>
          <w:lang w:val="en-US"/>
        </w:rPr>
        <w:t>Tailored to the Middle Eastern Market</w:t>
      </w:r>
      <w:r w:rsidRPr="00672C00">
        <w:rPr>
          <w:rFonts w:ascii="Outfit" w:hAnsi="Outfit"/>
          <w:color w:val="000000" w:themeColor="text1"/>
          <w:sz w:val="22"/>
          <w:szCs w:val="22"/>
          <w:lang w:val="en-US"/>
        </w:rPr>
        <w:br/>
      </w:r>
      <w:r w:rsidRPr="00672C00">
        <w:rPr>
          <w:rFonts w:ascii="Outfit" w:hAnsi="Outfit"/>
          <w:color w:val="000000" w:themeColor="text1"/>
          <w:sz w:val="20"/>
          <w:szCs w:val="20"/>
          <w:lang w:val="en-US"/>
        </w:rPr>
        <w:t xml:space="preserve">The Middle East is a strategic hub for healthcare innovation, with an increasing demand for advanced technologies that address public health challenges. </w:t>
      </w:r>
      <w:proofErr w:type="spellStart"/>
      <w:r w:rsidRPr="00672C00">
        <w:rPr>
          <w:rFonts w:ascii="Outfit" w:hAnsi="Outfit"/>
          <w:color w:val="000000" w:themeColor="text1"/>
          <w:sz w:val="20"/>
          <w:szCs w:val="20"/>
          <w:lang w:val="en-US"/>
        </w:rPr>
        <w:t>Ther</w:t>
      </w:r>
      <w:r w:rsidR="009F5C45">
        <w:rPr>
          <w:rFonts w:ascii="Outfit" w:hAnsi="Outfit"/>
          <w:color w:val="000000" w:themeColor="text1"/>
          <w:sz w:val="20"/>
          <w:szCs w:val="20"/>
          <w:lang w:val="en-US"/>
        </w:rPr>
        <w:t>m</w:t>
      </w:r>
      <w:r w:rsidRPr="00672C00">
        <w:rPr>
          <w:rFonts w:ascii="Outfit" w:hAnsi="Outfit"/>
          <w:color w:val="000000" w:themeColor="text1"/>
          <w:sz w:val="20"/>
          <w:szCs w:val="20"/>
          <w:lang w:val="en-US"/>
        </w:rPr>
        <w:t>odiag</w:t>
      </w:r>
      <w:proofErr w:type="spellEnd"/>
      <w:r w:rsidRPr="00672C00">
        <w:rPr>
          <w:rFonts w:ascii="Outfit" w:hAnsi="Outfit"/>
          <w:color w:val="000000" w:themeColor="text1"/>
          <w:sz w:val="20"/>
          <w:szCs w:val="20"/>
          <w:lang w:val="en-US"/>
        </w:rPr>
        <w:t xml:space="preserve"> perfectly aligns with this vision by offering a unique solution for early diagnosis, infection monitoring, and patient management. Its non-invasive design and precision make it an ideal tool for local healthcare facilities, particularly in critical areas such as intensive care, oncology, and post-operative care.</w:t>
      </w:r>
    </w:p>
    <w:p w14:paraId="3162970A" w14:textId="6C9AEB6F" w:rsidR="00944421" w:rsidRPr="00672C00" w:rsidRDefault="00944421" w:rsidP="00944421">
      <w:pPr>
        <w:rPr>
          <w:rFonts w:ascii="Outfit" w:hAnsi="Outfit"/>
          <w:color w:val="000000" w:themeColor="text1"/>
          <w:sz w:val="20"/>
          <w:szCs w:val="20"/>
          <w:lang w:val="en-US"/>
        </w:rPr>
      </w:pPr>
      <w:r w:rsidRPr="00672C00">
        <w:rPr>
          <w:rFonts w:ascii="Outfit" w:hAnsi="Outfit"/>
          <w:b/>
          <w:bCs/>
          <w:color w:val="000000" w:themeColor="text1"/>
          <w:sz w:val="22"/>
          <w:szCs w:val="22"/>
          <w:lang w:val="en-US"/>
        </w:rPr>
        <w:t>Why Choose F2D Medical?</w:t>
      </w:r>
      <w:r w:rsidRPr="00672C00">
        <w:rPr>
          <w:rFonts w:ascii="Outfit" w:hAnsi="Outfit"/>
          <w:color w:val="000000" w:themeColor="text1"/>
          <w:sz w:val="22"/>
          <w:szCs w:val="22"/>
          <w:lang w:val="en-US"/>
        </w:rPr>
        <w:br/>
      </w:r>
      <w:r w:rsidRPr="00672C00">
        <w:rPr>
          <w:rFonts w:ascii="Outfit" w:hAnsi="Outfit"/>
          <w:color w:val="000000" w:themeColor="text1"/>
          <w:sz w:val="20"/>
          <w:szCs w:val="20"/>
          <w:lang w:val="en-US"/>
        </w:rPr>
        <w:t>F2D Medical is a</w:t>
      </w:r>
      <w:r w:rsidR="00A9026E">
        <w:rPr>
          <w:rFonts w:ascii="Outfit" w:hAnsi="Outfit"/>
          <w:color w:val="000000" w:themeColor="text1"/>
          <w:sz w:val="20"/>
          <w:szCs w:val="20"/>
          <w:lang w:val="en-US"/>
        </w:rPr>
        <w:t xml:space="preserve"> French</w:t>
      </w:r>
      <w:r w:rsidRPr="00672C00">
        <w:rPr>
          <w:rFonts w:ascii="Outfit" w:hAnsi="Outfit"/>
          <w:color w:val="000000" w:themeColor="text1"/>
          <w:sz w:val="20"/>
          <w:szCs w:val="20"/>
          <w:lang w:val="en-US"/>
        </w:rPr>
        <w:t xml:space="preserve"> innovative company dedicated to developing cutting-edge healthcare solutions. </w:t>
      </w:r>
      <w:proofErr w:type="spellStart"/>
      <w:r w:rsidRPr="00672C00">
        <w:rPr>
          <w:rFonts w:ascii="Outfit" w:hAnsi="Outfit"/>
          <w:color w:val="000000" w:themeColor="text1"/>
          <w:sz w:val="20"/>
          <w:szCs w:val="20"/>
          <w:lang w:val="en-US"/>
        </w:rPr>
        <w:t>Ther</w:t>
      </w:r>
      <w:r w:rsidR="009F5C45">
        <w:rPr>
          <w:rFonts w:ascii="Outfit" w:hAnsi="Outfit"/>
          <w:color w:val="000000" w:themeColor="text1"/>
          <w:sz w:val="20"/>
          <w:szCs w:val="20"/>
          <w:lang w:val="en-US"/>
        </w:rPr>
        <w:t>m</w:t>
      </w:r>
      <w:r w:rsidRPr="00672C00">
        <w:rPr>
          <w:rFonts w:ascii="Outfit" w:hAnsi="Outfit"/>
          <w:color w:val="000000" w:themeColor="text1"/>
          <w:sz w:val="20"/>
          <w:szCs w:val="20"/>
          <w:lang w:val="en-US"/>
        </w:rPr>
        <w:t>odiag</w:t>
      </w:r>
      <w:proofErr w:type="spellEnd"/>
      <w:r w:rsidRPr="00672C00">
        <w:rPr>
          <w:rFonts w:ascii="Outfit" w:hAnsi="Outfit"/>
          <w:color w:val="000000" w:themeColor="text1"/>
          <w:sz w:val="20"/>
          <w:szCs w:val="20"/>
          <w:lang w:val="en-US"/>
        </w:rPr>
        <w:t>, the result of five years of intensive research and development</w:t>
      </w:r>
      <w:r w:rsidR="00802D23" w:rsidRPr="00672C00">
        <w:rPr>
          <w:rFonts w:ascii="Outfit" w:hAnsi="Outfit"/>
          <w:color w:val="000000" w:themeColor="text1"/>
          <w:sz w:val="20"/>
          <w:szCs w:val="20"/>
          <w:lang w:val="en-US"/>
        </w:rPr>
        <w:t xml:space="preserve"> and </w:t>
      </w:r>
      <w:r w:rsidR="00F01E5D" w:rsidRPr="00672C00">
        <w:rPr>
          <w:rFonts w:ascii="Outfit" w:hAnsi="Outfit"/>
          <w:color w:val="000000" w:themeColor="text1"/>
          <w:sz w:val="20"/>
          <w:szCs w:val="20"/>
          <w:lang w:val="en-US"/>
        </w:rPr>
        <w:t xml:space="preserve">three </w:t>
      </w:r>
      <w:r w:rsidR="00802D23" w:rsidRPr="00672C00">
        <w:rPr>
          <w:rFonts w:ascii="Outfit" w:hAnsi="Outfit"/>
          <w:color w:val="000000" w:themeColor="text1"/>
          <w:sz w:val="20"/>
          <w:szCs w:val="20"/>
          <w:lang w:val="en-US"/>
        </w:rPr>
        <w:t>years of clinical studies</w:t>
      </w:r>
      <w:r w:rsidRPr="00672C00">
        <w:rPr>
          <w:rFonts w:ascii="Outfit" w:hAnsi="Outfit"/>
          <w:color w:val="000000" w:themeColor="text1"/>
          <w:sz w:val="20"/>
          <w:szCs w:val="20"/>
          <w:lang w:val="en-US"/>
        </w:rPr>
        <w:t xml:space="preserve"> exemplifies this commitment by redefining standards in core temperature monitoring. </w:t>
      </w:r>
    </w:p>
    <w:p w14:paraId="4827265F" w14:textId="0778ED3C" w:rsidR="00944421" w:rsidRDefault="00944421" w:rsidP="00944421">
      <w:pPr>
        <w:rPr>
          <w:rFonts w:ascii="Outfit" w:hAnsi="Outfit"/>
          <w:color w:val="000000" w:themeColor="text1"/>
          <w:sz w:val="20"/>
          <w:szCs w:val="20"/>
          <w:lang w:val="en-US"/>
        </w:rPr>
      </w:pPr>
      <w:r w:rsidRPr="00672C00">
        <w:rPr>
          <w:rFonts w:ascii="Outfit" w:hAnsi="Outfit"/>
          <w:b/>
          <w:bCs/>
          <w:color w:val="000000" w:themeColor="text1"/>
          <w:sz w:val="22"/>
          <w:szCs w:val="22"/>
          <w:lang w:val="en-US"/>
        </w:rPr>
        <w:t>Exclusive Presentation at Arab Health 2025</w:t>
      </w:r>
      <w:r w:rsidRPr="00672C00">
        <w:rPr>
          <w:rFonts w:ascii="Outfit" w:hAnsi="Outfit"/>
          <w:color w:val="000000" w:themeColor="text1"/>
          <w:sz w:val="22"/>
          <w:szCs w:val="22"/>
          <w:lang w:val="en-US"/>
        </w:rPr>
        <w:br/>
      </w:r>
      <w:r w:rsidR="00543314" w:rsidRPr="00672C00">
        <w:rPr>
          <w:rFonts w:ascii="Outfit" w:hAnsi="Outfit"/>
          <w:color w:val="000000" w:themeColor="text1"/>
          <w:sz w:val="20"/>
          <w:szCs w:val="20"/>
          <w:lang w:val="en-US"/>
        </w:rPr>
        <w:t xml:space="preserve">F2D Medical and its exclusive regional partner, </w:t>
      </w:r>
      <w:r w:rsidR="00543314" w:rsidRPr="00672C00">
        <w:rPr>
          <w:rFonts w:ascii="Outfit" w:hAnsi="Outfit"/>
          <w:b/>
          <w:bCs/>
          <w:color w:val="000000" w:themeColor="text1"/>
          <w:sz w:val="20"/>
          <w:szCs w:val="20"/>
          <w:lang w:val="en-US"/>
        </w:rPr>
        <w:t>DATAVITALIS</w:t>
      </w:r>
      <w:r w:rsidR="00543314" w:rsidRPr="00672C00">
        <w:rPr>
          <w:rFonts w:ascii="Outfit" w:hAnsi="Outfit"/>
          <w:color w:val="000000" w:themeColor="text1"/>
          <w:sz w:val="20"/>
          <w:szCs w:val="20"/>
          <w:lang w:val="en-US"/>
        </w:rPr>
        <w:t xml:space="preserve">, will welcome healthcare professionals to experience the revolutionary </w:t>
      </w:r>
      <w:proofErr w:type="spellStart"/>
      <w:r w:rsidR="00543314" w:rsidRPr="00672C00">
        <w:rPr>
          <w:rFonts w:ascii="Outfit" w:hAnsi="Outfit"/>
          <w:color w:val="000000" w:themeColor="text1"/>
          <w:sz w:val="20"/>
          <w:szCs w:val="20"/>
          <w:lang w:val="en-US"/>
        </w:rPr>
        <w:t>Ther</w:t>
      </w:r>
      <w:r w:rsidR="009F5C45">
        <w:rPr>
          <w:rFonts w:ascii="Outfit" w:hAnsi="Outfit"/>
          <w:color w:val="000000" w:themeColor="text1"/>
          <w:sz w:val="20"/>
          <w:szCs w:val="20"/>
          <w:lang w:val="en-US"/>
        </w:rPr>
        <w:t>m</w:t>
      </w:r>
      <w:r w:rsidR="00543314" w:rsidRPr="00672C00">
        <w:rPr>
          <w:rFonts w:ascii="Outfit" w:hAnsi="Outfit"/>
          <w:color w:val="000000" w:themeColor="text1"/>
          <w:sz w:val="20"/>
          <w:szCs w:val="20"/>
          <w:lang w:val="en-US"/>
        </w:rPr>
        <w:t>odiag</w:t>
      </w:r>
      <w:proofErr w:type="spellEnd"/>
      <w:r w:rsidR="00543314" w:rsidRPr="00672C00">
        <w:rPr>
          <w:rFonts w:ascii="Outfit" w:hAnsi="Outfit"/>
          <w:color w:val="000000" w:themeColor="text1"/>
          <w:sz w:val="20"/>
          <w:szCs w:val="20"/>
          <w:lang w:val="en-US"/>
        </w:rPr>
        <w:t xml:space="preserve"> device firsthand. </w:t>
      </w:r>
    </w:p>
    <w:p w14:paraId="262D3432" w14:textId="433A4604" w:rsidR="00D41D97" w:rsidRPr="008B072D" w:rsidRDefault="00D41D97" w:rsidP="00944421">
      <w:pPr>
        <w:rPr>
          <w:rFonts w:ascii="Outfit" w:hAnsi="Outfit"/>
          <w:b/>
          <w:bCs/>
          <w:color w:val="000000" w:themeColor="text1"/>
          <w:sz w:val="20"/>
          <w:szCs w:val="20"/>
          <w:lang w:val="en-US"/>
        </w:rPr>
      </w:pPr>
      <w:r w:rsidRPr="008B072D">
        <w:rPr>
          <w:rFonts w:ascii="Outfit" w:hAnsi="Outfit"/>
          <w:b/>
          <w:bCs/>
          <w:color w:val="000000" w:themeColor="text1"/>
          <w:sz w:val="20"/>
          <w:szCs w:val="20"/>
          <w:lang w:val="en-US"/>
        </w:rPr>
        <w:t xml:space="preserve">To know </w:t>
      </w:r>
      <w:proofErr w:type="gramStart"/>
      <w:r w:rsidRPr="008B072D">
        <w:rPr>
          <w:rFonts w:ascii="Outfit" w:hAnsi="Outfit"/>
          <w:b/>
          <w:bCs/>
          <w:color w:val="000000" w:themeColor="text1"/>
          <w:sz w:val="20"/>
          <w:szCs w:val="20"/>
          <w:lang w:val="en-US"/>
        </w:rPr>
        <w:t>more :</w:t>
      </w:r>
      <w:proofErr w:type="gramEnd"/>
      <w:r w:rsidRPr="008B072D">
        <w:rPr>
          <w:rFonts w:ascii="Outfit" w:hAnsi="Outfit"/>
          <w:b/>
          <w:bCs/>
          <w:color w:val="000000" w:themeColor="text1"/>
          <w:sz w:val="20"/>
          <w:szCs w:val="20"/>
          <w:lang w:val="en-US"/>
        </w:rPr>
        <w:t xml:space="preserve"> </w:t>
      </w:r>
    </w:p>
    <w:p w14:paraId="759FB038" w14:textId="77777777" w:rsidR="00D41D97" w:rsidRPr="00D41D97" w:rsidRDefault="00D41D97" w:rsidP="00D41D97">
      <w:pPr>
        <w:rPr>
          <w:rFonts w:ascii="Outfit" w:hAnsi="Outfit"/>
          <w:color w:val="000000" w:themeColor="text1"/>
          <w:sz w:val="20"/>
          <w:szCs w:val="20"/>
        </w:rPr>
      </w:pPr>
      <w:hyperlink r:id="rId12" w:tgtFrame="_blank" w:history="1">
        <w:proofErr w:type="spellStart"/>
        <w:r w:rsidRPr="00D41D97">
          <w:rPr>
            <w:rStyle w:val="Lienhypertexte"/>
            <w:rFonts w:ascii="Outfit" w:hAnsi="Outfit"/>
            <w:sz w:val="20"/>
            <w:szCs w:val="20"/>
          </w:rPr>
          <w:t>Thermodiag</w:t>
        </w:r>
        <w:proofErr w:type="spellEnd"/>
      </w:hyperlink>
    </w:p>
    <w:p w14:paraId="0A3848F0" w14:textId="77777777" w:rsidR="00D41D97" w:rsidRPr="00D41D97" w:rsidRDefault="00D41D97" w:rsidP="00D41D97">
      <w:pPr>
        <w:rPr>
          <w:rFonts w:ascii="Outfit" w:hAnsi="Outfit"/>
          <w:color w:val="000000" w:themeColor="text1"/>
          <w:sz w:val="20"/>
          <w:szCs w:val="20"/>
        </w:rPr>
      </w:pPr>
      <w:hyperlink r:id="rId13" w:tgtFrame="_blank" w:history="1">
        <w:proofErr w:type="spellStart"/>
        <w:r w:rsidRPr="00D41D97">
          <w:rPr>
            <w:rStyle w:val="Lienhypertexte"/>
            <w:rFonts w:ascii="Outfit" w:hAnsi="Outfit"/>
            <w:sz w:val="20"/>
            <w:szCs w:val="20"/>
          </w:rPr>
          <w:t>Datavitalis</w:t>
        </w:r>
        <w:proofErr w:type="spellEnd"/>
        <w:r w:rsidRPr="00D41D97">
          <w:rPr>
            <w:rStyle w:val="Lienhypertexte"/>
            <w:rFonts w:ascii="Outfit" w:hAnsi="Outfit"/>
            <w:sz w:val="20"/>
            <w:szCs w:val="20"/>
          </w:rPr>
          <w:t xml:space="preserve"> – </w:t>
        </w:r>
        <w:proofErr w:type="spellStart"/>
        <w:r w:rsidRPr="00D41D97">
          <w:rPr>
            <w:rStyle w:val="Lienhypertexte"/>
            <w:rFonts w:ascii="Outfit" w:hAnsi="Outfit"/>
            <w:sz w:val="20"/>
            <w:szCs w:val="20"/>
          </w:rPr>
          <w:t>Therapeutic</w:t>
        </w:r>
        <w:proofErr w:type="spellEnd"/>
        <w:r w:rsidRPr="00D41D97">
          <w:rPr>
            <w:rStyle w:val="Lienhypertexte"/>
            <w:rFonts w:ascii="Outfit" w:hAnsi="Outfit"/>
            <w:sz w:val="20"/>
            <w:szCs w:val="20"/>
          </w:rPr>
          <w:t xml:space="preserve"> Services </w:t>
        </w:r>
        <w:proofErr w:type="spellStart"/>
        <w:r w:rsidRPr="00D41D97">
          <w:rPr>
            <w:rStyle w:val="Lienhypertexte"/>
            <w:rFonts w:ascii="Outfit" w:hAnsi="Outfit"/>
            <w:sz w:val="20"/>
            <w:szCs w:val="20"/>
          </w:rPr>
          <w:t>Brokerage</w:t>
        </w:r>
        <w:proofErr w:type="spellEnd"/>
      </w:hyperlink>
    </w:p>
    <w:p w14:paraId="172714CB" w14:textId="77777777" w:rsidR="00D41D97" w:rsidRPr="008B072D" w:rsidRDefault="00D41D97" w:rsidP="00944421">
      <w:pPr>
        <w:rPr>
          <w:rFonts w:ascii="Outfit" w:hAnsi="Outfit"/>
          <w:color w:val="000000" w:themeColor="text1"/>
          <w:sz w:val="20"/>
          <w:szCs w:val="20"/>
          <w:lang w:val="en-US"/>
        </w:rPr>
      </w:pPr>
    </w:p>
    <w:p w14:paraId="1E72D3B1" w14:textId="77777777" w:rsidR="008C26EE" w:rsidRPr="008B072D" w:rsidRDefault="00944421" w:rsidP="00944421">
      <w:pPr>
        <w:rPr>
          <w:rFonts w:ascii="Outfit" w:hAnsi="Outfit"/>
          <w:b/>
          <w:bCs/>
          <w:color w:val="000000" w:themeColor="text1"/>
          <w:sz w:val="20"/>
          <w:szCs w:val="20"/>
          <w:lang w:val="en-US"/>
        </w:rPr>
      </w:pPr>
      <w:r w:rsidRPr="008B072D">
        <w:rPr>
          <w:rFonts w:ascii="Outfit" w:hAnsi="Outfit"/>
          <w:b/>
          <w:bCs/>
          <w:color w:val="000000" w:themeColor="text1"/>
          <w:sz w:val="20"/>
          <w:szCs w:val="20"/>
          <w:lang w:val="en-US"/>
        </w:rPr>
        <w:t>Press Contact:</w:t>
      </w:r>
    </w:p>
    <w:p w14:paraId="69331CE8" w14:textId="235B6A3B" w:rsidR="008C26EE" w:rsidRPr="008B072D" w:rsidRDefault="008C26EE" w:rsidP="00944421">
      <w:pPr>
        <w:rPr>
          <w:rFonts w:ascii="Outfit" w:hAnsi="Outfit"/>
          <w:b/>
          <w:bCs/>
          <w:color w:val="000000" w:themeColor="text1"/>
          <w:sz w:val="20"/>
          <w:szCs w:val="20"/>
        </w:rPr>
      </w:pPr>
      <w:r w:rsidRPr="008B072D">
        <w:rPr>
          <w:rFonts w:ascii="Outfit" w:hAnsi="Outfit"/>
          <w:b/>
          <w:bCs/>
          <w:color w:val="000000" w:themeColor="text1"/>
          <w:sz w:val="20"/>
          <w:szCs w:val="20"/>
        </w:rPr>
        <w:t>Benjamin</w:t>
      </w:r>
      <w:r w:rsidR="008B072D" w:rsidRPr="008B072D">
        <w:rPr>
          <w:rFonts w:ascii="Outfit" w:hAnsi="Outfit"/>
          <w:b/>
          <w:bCs/>
          <w:color w:val="000000" w:themeColor="text1"/>
          <w:sz w:val="20"/>
          <w:szCs w:val="20"/>
        </w:rPr>
        <w:t xml:space="preserve"> MENARD </w:t>
      </w:r>
    </w:p>
    <w:p w14:paraId="6F347B65" w14:textId="4536E7C0" w:rsidR="008B072D" w:rsidRPr="008B072D" w:rsidRDefault="008B072D" w:rsidP="00944421">
      <w:pPr>
        <w:rPr>
          <w:rFonts w:ascii="Outfit" w:hAnsi="Outfit"/>
          <w:b/>
          <w:bCs/>
          <w:color w:val="000000" w:themeColor="text1"/>
          <w:sz w:val="20"/>
          <w:szCs w:val="20"/>
          <w:lang w:val="en-US"/>
        </w:rPr>
      </w:pPr>
      <w:r w:rsidRPr="008B072D">
        <w:rPr>
          <w:rFonts w:ascii="Outfit" w:hAnsi="Outfit"/>
          <w:b/>
          <w:bCs/>
          <w:color w:val="000000" w:themeColor="text1"/>
          <w:sz w:val="20"/>
          <w:szCs w:val="20"/>
        </w:rPr>
        <w:t> </w:t>
      </w:r>
      <w:hyperlink r:id="rId14" w:tgtFrame="_blank" w:history="1">
        <w:r w:rsidRPr="008B072D">
          <w:rPr>
            <w:rStyle w:val="Lienhypertexte"/>
            <w:rFonts w:ascii="Outfit" w:hAnsi="Outfit"/>
            <w:b/>
            <w:bCs/>
            <w:sz w:val="20"/>
            <w:szCs w:val="20"/>
          </w:rPr>
          <w:t>b.menard@f2d-medical.fr</w:t>
        </w:r>
      </w:hyperlink>
    </w:p>
    <w:p w14:paraId="6CD4D1E7" w14:textId="362FF768" w:rsidR="00C94A04" w:rsidRPr="008B072D" w:rsidRDefault="00944421" w:rsidP="00944421">
      <w:pPr>
        <w:rPr>
          <w:rFonts w:ascii="Outfit" w:hAnsi="Outfit"/>
          <w:b/>
          <w:bCs/>
          <w:color w:val="000000" w:themeColor="text1"/>
          <w:sz w:val="20"/>
          <w:szCs w:val="20"/>
          <w:lang w:val="en-US"/>
        </w:rPr>
      </w:pPr>
      <w:r w:rsidRPr="008B072D">
        <w:rPr>
          <w:rFonts w:ascii="Outfit" w:hAnsi="Outfit"/>
          <w:color w:val="000000" w:themeColor="text1"/>
          <w:sz w:val="20"/>
          <w:szCs w:val="20"/>
          <w:lang w:val="en-US"/>
        </w:rPr>
        <w:br/>
      </w:r>
      <w:r w:rsidR="00C94A04" w:rsidRPr="008B072D">
        <w:rPr>
          <w:rFonts w:ascii="Outfit" w:hAnsi="Outfit"/>
          <w:b/>
          <w:bCs/>
          <w:color w:val="000000" w:themeColor="text1"/>
          <w:sz w:val="20"/>
          <w:szCs w:val="20"/>
          <w:lang w:val="en-US"/>
        </w:rPr>
        <w:t xml:space="preserve">Florent </w:t>
      </w:r>
      <w:r w:rsidR="00E65251" w:rsidRPr="008B072D">
        <w:rPr>
          <w:rFonts w:ascii="Outfit" w:hAnsi="Outfit"/>
          <w:b/>
          <w:bCs/>
          <w:color w:val="000000" w:themeColor="text1"/>
          <w:sz w:val="20"/>
          <w:szCs w:val="20"/>
          <w:lang w:val="en-US"/>
        </w:rPr>
        <w:t>NIDERLENDER</w:t>
      </w:r>
    </w:p>
    <w:p w14:paraId="0B094F1A" w14:textId="2A2D78DB" w:rsidR="00C94A04" w:rsidRPr="008B072D" w:rsidRDefault="00E65251" w:rsidP="00944421">
      <w:pPr>
        <w:rPr>
          <w:rFonts w:ascii="Outfit" w:hAnsi="Outfit"/>
          <w:sz w:val="20"/>
          <w:szCs w:val="20"/>
          <w:lang w:val="en-US"/>
        </w:rPr>
      </w:pPr>
      <w:hyperlink r:id="rId15" w:history="1">
        <w:r w:rsidRPr="008B072D">
          <w:rPr>
            <w:rStyle w:val="Lienhypertexte"/>
            <w:rFonts w:ascii="Outfit" w:hAnsi="Outfit"/>
            <w:sz w:val="20"/>
            <w:szCs w:val="20"/>
            <w:lang w:val="en-US"/>
          </w:rPr>
          <w:t>f.niderlender@datavitalis.com</w:t>
        </w:r>
      </w:hyperlink>
      <w:r w:rsidRPr="008B072D">
        <w:rPr>
          <w:rFonts w:ascii="Outfit" w:hAnsi="Outfit"/>
          <w:sz w:val="20"/>
          <w:szCs w:val="20"/>
          <w:lang w:val="en-US"/>
        </w:rPr>
        <w:t xml:space="preserve"> </w:t>
      </w:r>
    </w:p>
    <w:p w14:paraId="4B47716B" w14:textId="77777777" w:rsidR="00540468" w:rsidRDefault="00540468" w:rsidP="00944421">
      <w:pPr>
        <w:rPr>
          <w:rFonts w:ascii="Outfit" w:hAnsi="Outfit"/>
          <w:sz w:val="22"/>
          <w:szCs w:val="22"/>
          <w:lang w:val="en-US"/>
        </w:rPr>
      </w:pPr>
    </w:p>
    <w:p w14:paraId="7F8B69E4" w14:textId="77777777" w:rsidR="00CE5BFB" w:rsidRPr="00454654" w:rsidRDefault="00CE5BFB">
      <w:pPr>
        <w:rPr>
          <w:rFonts w:ascii="Outfit" w:hAnsi="Outfit"/>
          <w:sz w:val="22"/>
          <w:szCs w:val="22"/>
          <w:lang w:val="en-US"/>
        </w:rPr>
      </w:pPr>
    </w:p>
    <w:sectPr w:rsidR="00CE5BFB" w:rsidRPr="004546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431B3" w14:textId="77777777" w:rsidR="003123AC" w:rsidRDefault="003123AC" w:rsidP="003123AC">
      <w:pPr>
        <w:spacing w:after="0" w:line="240" w:lineRule="auto"/>
      </w:pPr>
      <w:r>
        <w:separator/>
      </w:r>
    </w:p>
  </w:endnote>
  <w:endnote w:type="continuationSeparator" w:id="0">
    <w:p w14:paraId="42995A02" w14:textId="77777777" w:rsidR="003123AC" w:rsidRDefault="003123AC" w:rsidP="003123AC">
      <w:pPr>
        <w:spacing w:after="0" w:line="240" w:lineRule="auto"/>
      </w:pPr>
      <w:r>
        <w:continuationSeparator/>
      </w:r>
    </w:p>
  </w:endnote>
  <w:endnote w:type="continuationNotice" w:id="1">
    <w:p w14:paraId="0910F3BE" w14:textId="77777777" w:rsidR="004007F4" w:rsidRDefault="00400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utfit">
    <w:altName w:val="Calibri"/>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2031" w14:textId="77777777" w:rsidR="003123AC" w:rsidRDefault="003123AC" w:rsidP="003123AC">
      <w:pPr>
        <w:spacing w:after="0" w:line="240" w:lineRule="auto"/>
      </w:pPr>
      <w:r>
        <w:separator/>
      </w:r>
    </w:p>
  </w:footnote>
  <w:footnote w:type="continuationSeparator" w:id="0">
    <w:p w14:paraId="0AB44F18" w14:textId="77777777" w:rsidR="003123AC" w:rsidRDefault="003123AC" w:rsidP="003123AC">
      <w:pPr>
        <w:spacing w:after="0" w:line="240" w:lineRule="auto"/>
      </w:pPr>
      <w:r>
        <w:continuationSeparator/>
      </w:r>
    </w:p>
  </w:footnote>
  <w:footnote w:type="continuationNotice" w:id="1">
    <w:p w14:paraId="51D99696" w14:textId="77777777" w:rsidR="004007F4" w:rsidRDefault="004007F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FB"/>
    <w:rsid w:val="00004C15"/>
    <w:rsid w:val="0003094F"/>
    <w:rsid w:val="00071C57"/>
    <w:rsid w:val="0008564A"/>
    <w:rsid w:val="000E1684"/>
    <w:rsid w:val="000E4330"/>
    <w:rsid w:val="00105A64"/>
    <w:rsid w:val="001637F7"/>
    <w:rsid w:val="001A249E"/>
    <w:rsid w:val="00225852"/>
    <w:rsid w:val="00230D22"/>
    <w:rsid w:val="00275474"/>
    <w:rsid w:val="00277B65"/>
    <w:rsid w:val="002C1E74"/>
    <w:rsid w:val="00303B03"/>
    <w:rsid w:val="003123AC"/>
    <w:rsid w:val="003433A9"/>
    <w:rsid w:val="003F0A27"/>
    <w:rsid w:val="004007F4"/>
    <w:rsid w:val="00441B85"/>
    <w:rsid w:val="00454654"/>
    <w:rsid w:val="0046589B"/>
    <w:rsid w:val="004E601A"/>
    <w:rsid w:val="004F441B"/>
    <w:rsid w:val="0052236C"/>
    <w:rsid w:val="00540468"/>
    <w:rsid w:val="00543314"/>
    <w:rsid w:val="0055526A"/>
    <w:rsid w:val="005A12D7"/>
    <w:rsid w:val="005A3600"/>
    <w:rsid w:val="005A4B93"/>
    <w:rsid w:val="005D5262"/>
    <w:rsid w:val="00672C00"/>
    <w:rsid w:val="006A31BF"/>
    <w:rsid w:val="006B2EE5"/>
    <w:rsid w:val="00754781"/>
    <w:rsid w:val="0075539C"/>
    <w:rsid w:val="0077540C"/>
    <w:rsid w:val="007E2FDD"/>
    <w:rsid w:val="007F24A2"/>
    <w:rsid w:val="008006B6"/>
    <w:rsid w:val="00802D23"/>
    <w:rsid w:val="008122C6"/>
    <w:rsid w:val="0083171C"/>
    <w:rsid w:val="00844BEC"/>
    <w:rsid w:val="0087228A"/>
    <w:rsid w:val="00892C96"/>
    <w:rsid w:val="008B072D"/>
    <w:rsid w:val="008C26EE"/>
    <w:rsid w:val="008C7471"/>
    <w:rsid w:val="00944421"/>
    <w:rsid w:val="00970986"/>
    <w:rsid w:val="009C6C8D"/>
    <w:rsid w:val="009F5C45"/>
    <w:rsid w:val="00A9026E"/>
    <w:rsid w:val="00A95361"/>
    <w:rsid w:val="00AA2C51"/>
    <w:rsid w:val="00AF19B4"/>
    <w:rsid w:val="00B869C0"/>
    <w:rsid w:val="00BB2DE7"/>
    <w:rsid w:val="00BD5FEB"/>
    <w:rsid w:val="00C01C23"/>
    <w:rsid w:val="00C157CE"/>
    <w:rsid w:val="00C44F30"/>
    <w:rsid w:val="00C94A04"/>
    <w:rsid w:val="00CE245D"/>
    <w:rsid w:val="00CE5BFB"/>
    <w:rsid w:val="00D41424"/>
    <w:rsid w:val="00D41D97"/>
    <w:rsid w:val="00DE1B61"/>
    <w:rsid w:val="00DE59FE"/>
    <w:rsid w:val="00E03B97"/>
    <w:rsid w:val="00E50E83"/>
    <w:rsid w:val="00E645F3"/>
    <w:rsid w:val="00E65251"/>
    <w:rsid w:val="00E97BEA"/>
    <w:rsid w:val="00ED16F2"/>
    <w:rsid w:val="00F01E5D"/>
    <w:rsid w:val="00F506A4"/>
    <w:rsid w:val="00F66A09"/>
    <w:rsid w:val="00F74700"/>
    <w:rsid w:val="00F768BD"/>
    <w:rsid w:val="00F80FAA"/>
    <w:rsid w:val="00FA10B9"/>
    <w:rsid w:val="00FE3CE3"/>
    <w:rsid w:val="00FF0ADD"/>
    <w:rsid w:val="00FF34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296B"/>
  <w15:chartTrackingRefBased/>
  <w15:docId w15:val="{212E2F8F-33DE-45EE-A9F0-91F1A7CB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5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5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5B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5B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5B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5B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5B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5B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5B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5B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5B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5B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5B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5B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5B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5B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5B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5BFB"/>
    <w:rPr>
      <w:rFonts w:eastAsiaTheme="majorEastAsia" w:cstheme="majorBidi"/>
      <w:color w:val="272727" w:themeColor="text1" w:themeTint="D8"/>
    </w:rPr>
  </w:style>
  <w:style w:type="paragraph" w:styleId="Titre">
    <w:name w:val="Title"/>
    <w:basedOn w:val="Normal"/>
    <w:next w:val="Normal"/>
    <w:link w:val="TitreCar"/>
    <w:uiPriority w:val="10"/>
    <w:qFormat/>
    <w:rsid w:val="00CE5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5B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5B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5B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5BFB"/>
    <w:pPr>
      <w:spacing w:before="160"/>
      <w:jc w:val="center"/>
    </w:pPr>
    <w:rPr>
      <w:i/>
      <w:iCs/>
      <w:color w:val="404040" w:themeColor="text1" w:themeTint="BF"/>
    </w:rPr>
  </w:style>
  <w:style w:type="character" w:customStyle="1" w:styleId="CitationCar">
    <w:name w:val="Citation Car"/>
    <w:basedOn w:val="Policepardfaut"/>
    <w:link w:val="Citation"/>
    <w:uiPriority w:val="29"/>
    <w:rsid w:val="00CE5BFB"/>
    <w:rPr>
      <w:i/>
      <w:iCs/>
      <w:color w:val="404040" w:themeColor="text1" w:themeTint="BF"/>
    </w:rPr>
  </w:style>
  <w:style w:type="paragraph" w:styleId="Paragraphedeliste">
    <w:name w:val="List Paragraph"/>
    <w:basedOn w:val="Normal"/>
    <w:uiPriority w:val="34"/>
    <w:qFormat/>
    <w:rsid w:val="00CE5BFB"/>
    <w:pPr>
      <w:ind w:left="720"/>
      <w:contextualSpacing/>
    </w:pPr>
  </w:style>
  <w:style w:type="character" w:styleId="Accentuationintense">
    <w:name w:val="Intense Emphasis"/>
    <w:basedOn w:val="Policepardfaut"/>
    <w:uiPriority w:val="21"/>
    <w:qFormat/>
    <w:rsid w:val="00CE5BFB"/>
    <w:rPr>
      <w:i/>
      <w:iCs/>
      <w:color w:val="0F4761" w:themeColor="accent1" w:themeShade="BF"/>
    </w:rPr>
  </w:style>
  <w:style w:type="paragraph" w:styleId="Citationintense">
    <w:name w:val="Intense Quote"/>
    <w:basedOn w:val="Normal"/>
    <w:next w:val="Normal"/>
    <w:link w:val="CitationintenseCar"/>
    <w:uiPriority w:val="30"/>
    <w:qFormat/>
    <w:rsid w:val="00CE5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5BFB"/>
    <w:rPr>
      <w:i/>
      <w:iCs/>
      <w:color w:val="0F4761" w:themeColor="accent1" w:themeShade="BF"/>
    </w:rPr>
  </w:style>
  <w:style w:type="character" w:styleId="Rfrenceintense">
    <w:name w:val="Intense Reference"/>
    <w:basedOn w:val="Policepardfaut"/>
    <w:uiPriority w:val="32"/>
    <w:qFormat/>
    <w:rsid w:val="00CE5BFB"/>
    <w:rPr>
      <w:b/>
      <w:bCs/>
      <w:smallCaps/>
      <w:color w:val="0F4761" w:themeColor="accent1" w:themeShade="BF"/>
      <w:spacing w:val="5"/>
    </w:rPr>
  </w:style>
  <w:style w:type="paragraph" w:styleId="NormalWeb">
    <w:name w:val="Normal (Web)"/>
    <w:basedOn w:val="Normal"/>
    <w:uiPriority w:val="99"/>
    <w:semiHidden/>
    <w:unhideWhenUsed/>
    <w:rsid w:val="00DE1B61"/>
    <w:rPr>
      <w:rFonts w:ascii="Times New Roman" w:hAnsi="Times New Roman" w:cs="Times New Roman"/>
    </w:rPr>
  </w:style>
  <w:style w:type="character" w:styleId="Lienhypertexte">
    <w:name w:val="Hyperlink"/>
    <w:basedOn w:val="Policepardfaut"/>
    <w:uiPriority w:val="99"/>
    <w:unhideWhenUsed/>
    <w:rsid w:val="00E65251"/>
    <w:rPr>
      <w:color w:val="467886" w:themeColor="hyperlink"/>
      <w:u w:val="single"/>
    </w:rPr>
  </w:style>
  <w:style w:type="character" w:styleId="Mentionnonrsolue">
    <w:name w:val="Unresolved Mention"/>
    <w:basedOn w:val="Policepardfaut"/>
    <w:uiPriority w:val="99"/>
    <w:semiHidden/>
    <w:unhideWhenUsed/>
    <w:rsid w:val="00E65251"/>
    <w:rPr>
      <w:color w:val="605E5C"/>
      <w:shd w:val="clear" w:color="auto" w:fill="E1DFDD"/>
    </w:rPr>
  </w:style>
  <w:style w:type="paragraph" w:styleId="En-tte">
    <w:name w:val="header"/>
    <w:basedOn w:val="Normal"/>
    <w:link w:val="En-tteCar"/>
    <w:uiPriority w:val="99"/>
    <w:unhideWhenUsed/>
    <w:rsid w:val="003123AC"/>
    <w:pPr>
      <w:tabs>
        <w:tab w:val="center" w:pos="4536"/>
        <w:tab w:val="right" w:pos="9072"/>
      </w:tabs>
      <w:spacing w:after="0" w:line="240" w:lineRule="auto"/>
    </w:pPr>
  </w:style>
  <w:style w:type="character" w:customStyle="1" w:styleId="En-tteCar">
    <w:name w:val="En-tête Car"/>
    <w:basedOn w:val="Policepardfaut"/>
    <w:link w:val="En-tte"/>
    <w:uiPriority w:val="99"/>
    <w:rsid w:val="003123AC"/>
  </w:style>
  <w:style w:type="paragraph" w:styleId="Pieddepage">
    <w:name w:val="footer"/>
    <w:basedOn w:val="Normal"/>
    <w:link w:val="PieddepageCar"/>
    <w:uiPriority w:val="99"/>
    <w:unhideWhenUsed/>
    <w:rsid w:val="003123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89747">
      <w:bodyDiv w:val="1"/>
      <w:marLeft w:val="0"/>
      <w:marRight w:val="0"/>
      <w:marTop w:val="0"/>
      <w:marBottom w:val="0"/>
      <w:divBdr>
        <w:top w:val="none" w:sz="0" w:space="0" w:color="auto"/>
        <w:left w:val="none" w:sz="0" w:space="0" w:color="auto"/>
        <w:bottom w:val="none" w:sz="0" w:space="0" w:color="auto"/>
        <w:right w:val="none" w:sz="0" w:space="0" w:color="auto"/>
      </w:divBdr>
    </w:div>
    <w:div w:id="805778300">
      <w:bodyDiv w:val="1"/>
      <w:marLeft w:val="0"/>
      <w:marRight w:val="0"/>
      <w:marTop w:val="0"/>
      <w:marBottom w:val="0"/>
      <w:divBdr>
        <w:top w:val="none" w:sz="0" w:space="0" w:color="auto"/>
        <w:left w:val="none" w:sz="0" w:space="0" w:color="auto"/>
        <w:bottom w:val="none" w:sz="0" w:space="0" w:color="auto"/>
        <w:right w:val="none" w:sz="0" w:space="0" w:color="auto"/>
      </w:divBdr>
    </w:div>
    <w:div w:id="1184128666">
      <w:bodyDiv w:val="1"/>
      <w:marLeft w:val="0"/>
      <w:marRight w:val="0"/>
      <w:marTop w:val="0"/>
      <w:marBottom w:val="0"/>
      <w:divBdr>
        <w:top w:val="none" w:sz="0" w:space="0" w:color="auto"/>
        <w:left w:val="none" w:sz="0" w:space="0" w:color="auto"/>
        <w:bottom w:val="none" w:sz="0" w:space="0" w:color="auto"/>
        <w:right w:val="none" w:sz="0" w:space="0" w:color="auto"/>
      </w:divBdr>
    </w:div>
    <w:div w:id="1242251728">
      <w:bodyDiv w:val="1"/>
      <w:marLeft w:val="0"/>
      <w:marRight w:val="0"/>
      <w:marTop w:val="0"/>
      <w:marBottom w:val="0"/>
      <w:divBdr>
        <w:top w:val="none" w:sz="0" w:space="0" w:color="auto"/>
        <w:left w:val="none" w:sz="0" w:space="0" w:color="auto"/>
        <w:bottom w:val="none" w:sz="0" w:space="0" w:color="auto"/>
        <w:right w:val="none" w:sz="0" w:space="0" w:color="auto"/>
      </w:divBdr>
    </w:div>
    <w:div w:id="1782870766">
      <w:bodyDiv w:val="1"/>
      <w:marLeft w:val="0"/>
      <w:marRight w:val="0"/>
      <w:marTop w:val="0"/>
      <w:marBottom w:val="0"/>
      <w:divBdr>
        <w:top w:val="none" w:sz="0" w:space="0" w:color="auto"/>
        <w:left w:val="none" w:sz="0" w:space="0" w:color="auto"/>
        <w:bottom w:val="none" w:sz="0" w:space="0" w:color="auto"/>
        <w:right w:val="none" w:sz="0" w:space="0" w:color="auto"/>
      </w:divBdr>
    </w:div>
    <w:div w:id="1807698946">
      <w:bodyDiv w:val="1"/>
      <w:marLeft w:val="0"/>
      <w:marRight w:val="0"/>
      <w:marTop w:val="0"/>
      <w:marBottom w:val="0"/>
      <w:divBdr>
        <w:top w:val="none" w:sz="0" w:space="0" w:color="auto"/>
        <w:left w:val="none" w:sz="0" w:space="0" w:color="auto"/>
        <w:bottom w:val="none" w:sz="0" w:space="0" w:color="auto"/>
        <w:right w:val="none" w:sz="0" w:space="0" w:color="auto"/>
      </w:divBdr>
    </w:div>
    <w:div w:id="1948654320">
      <w:bodyDiv w:val="1"/>
      <w:marLeft w:val="0"/>
      <w:marRight w:val="0"/>
      <w:marTop w:val="0"/>
      <w:marBottom w:val="0"/>
      <w:divBdr>
        <w:top w:val="none" w:sz="0" w:space="0" w:color="auto"/>
        <w:left w:val="none" w:sz="0" w:space="0" w:color="auto"/>
        <w:bottom w:val="none" w:sz="0" w:space="0" w:color="auto"/>
        <w:right w:val="none" w:sz="0" w:space="0" w:color="auto"/>
      </w:divBdr>
    </w:div>
    <w:div w:id="20737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a01.safelinks.protection.outlook.com/?url=https%3A%2F%2Fdatavitalis.com%2F&amp;data=05%7C02%7Cyasmina.ouari%40businessfrance.fr%7C83851bf4e0f24b5fe5b208dd347311e5%7C3550cb80eb2c40988900aa1b522bf97b%7C0%7C0%7C638724391019327403%7CUnknown%7CTWFpbGZsb3d8eyJFbXB0eU1hcGkiOnRydWUsIlYiOiIwLjAuMDAwMCIsIlAiOiJXaW4zMiIsIkFOIjoiTWFpbCIsIldUIjoyfQ%3D%3D%7C0%7C%7C%7C&amp;sdata=euTImZijMzTGfBcM5zhciIydNMT44GA0s%2Bx4aXLu%2F5M%3D&amp;reserved=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fra01.safelinks.protection.outlook.com/?url=https%3A%2F%2Ff2d-medical.io%2Findex-en.php&amp;data=05%7C02%7Cyasmina.ouari%40businessfrance.fr%7C83851bf4e0f24b5fe5b208dd347311e5%7C3550cb80eb2c40988900aa1b522bf97b%7C0%7C0%7C638724391019310919%7CUnknown%7CTWFpbGZsb3d8eyJFbXB0eU1hcGkiOnRydWUsIlYiOiIwLjAuMDAwMCIsIlAiOiJXaW4zMiIsIkFOIjoiTWFpbCIsIldUIjoyfQ%3D%3D%7C0%7C%7C%7C&amp;sdata=aGgDyQRVZ4EWdcsBCuQmp8wUWCC5HzsxuX8rgzdOyD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f.niderlender@datavitalis.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b.menard@f2d-medica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6ecf55-64ed-42ad-89ee-147657d0e8a7" xsi:nil="true"/>
    <lcf76f155ced4ddcb4097134ff3c332f xmlns="bc19a00b-5698-42a6-8714-55209a3233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8" ma:contentTypeDescription="Crée un document." ma:contentTypeScope="" ma:versionID="9105475ef8dcd307e7132db8edc3557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190cee4d15fce37fc8bafea404cb0d92"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7a3787-df3b-47b9-b8ef-bc861767f747}" ma:internalName="TaxCatchAll" ma:showField="CatchAllData" ma:web="136ecf55-64ed-42ad-89ee-147657d0e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7167B-F98E-426F-936F-6C228B7980FD}">
  <ds:schemaRefs>
    <ds:schemaRef ds:uri="http://purl.org/dc/elements/1.1/"/>
    <ds:schemaRef ds:uri="http://purl.org/dc/dcmitype/"/>
    <ds:schemaRef ds:uri="136ecf55-64ed-42ad-89ee-147657d0e8a7"/>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bc19a00b-5698-42a6-8714-55209a3233d0"/>
    <ds:schemaRef ds:uri="http://www.w3.org/XML/1998/namespace"/>
  </ds:schemaRefs>
</ds:datastoreItem>
</file>

<file path=customXml/itemProps2.xml><?xml version="1.0" encoding="utf-8"?>
<ds:datastoreItem xmlns:ds="http://schemas.openxmlformats.org/officeDocument/2006/customXml" ds:itemID="{4B8A2913-DAA4-4096-BB43-ADAE775E68B3}">
  <ds:schemaRefs>
    <ds:schemaRef ds:uri="http://schemas.microsoft.com/sharepoint/v3/contenttype/forms"/>
  </ds:schemaRefs>
</ds:datastoreItem>
</file>

<file path=customXml/itemProps3.xml><?xml version="1.0" encoding="utf-8"?>
<ds:datastoreItem xmlns:ds="http://schemas.openxmlformats.org/officeDocument/2006/customXml" ds:itemID="{0C853184-4F00-46EC-BF9A-3691F646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faaa4b-57ae-4394-85b4-956436d58cd6}" enabled="1" method="Privileged" siteId="{3550cb80-eb2c-4098-8900-aa1b522bf97b}" contentBits="0" removed="0"/>
</clbl:labelList>
</file>

<file path=docProps/app.xml><?xml version="1.0" encoding="utf-8"?>
<Properties xmlns="http://schemas.openxmlformats.org/officeDocument/2006/extended-properties" xmlns:vt="http://schemas.openxmlformats.org/officeDocument/2006/docPropsVTypes">
  <Template>Normal</Template>
  <TotalTime>1524</TotalTime>
  <Pages>2</Pages>
  <Words>834</Words>
  <Characters>4592</Characters>
  <Application>Microsoft Office Word</Application>
  <DocSecurity>0</DocSecurity>
  <Lines>38</Lines>
  <Paragraphs>10</Paragraphs>
  <ScaleCrop>false</ScaleCrop>
  <Company>BUSINESSFRANCE</Company>
  <LinksUpToDate>false</LinksUpToDate>
  <CharactersWithSpaces>5416</CharactersWithSpaces>
  <SharedDoc>false</SharedDoc>
  <HLinks>
    <vt:vector size="6" baseType="variant">
      <vt:variant>
        <vt:i4>786543</vt:i4>
      </vt:variant>
      <vt:variant>
        <vt:i4>0</vt:i4>
      </vt:variant>
      <vt:variant>
        <vt:i4>0</vt:i4>
      </vt:variant>
      <vt:variant>
        <vt:i4>5</vt:i4>
      </vt:variant>
      <vt:variant>
        <vt:lpwstr>mailto:f.niderlender@datavitalis.com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OUARI,Yasmina</dc:creator>
  <cp:keywords/>
  <dc:description/>
  <cp:lastModifiedBy>OUARI,Yasmina</cp:lastModifiedBy>
  <cp:revision>11</cp:revision>
  <dcterms:created xsi:type="dcterms:W3CDTF">2025-01-13T10:25:00Z</dcterms:created>
  <dcterms:modified xsi:type="dcterms:W3CDTF">2025-01-15T11:43:00Z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0x010100A0B8C32A665CCE41A74F82FF001462F6</vt:lpwstr>
  </property>
  <property fmtid="{D5CDD505-2E9C-101B-9397-08002B2CF9AE}" pid="3" name="MediaServiceImageTags">
    <vt:lpwstr/>
  </property>
</Properties>
</file>